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5F" w:rsidRPr="0067515F" w:rsidRDefault="0067515F" w:rsidP="0067515F">
      <w:pPr>
        <w:pStyle w:val="Default"/>
        <w:tabs>
          <w:tab w:val="left" w:pos="3240"/>
        </w:tabs>
        <w:jc w:val="center"/>
        <w:rPr>
          <w:rFonts w:ascii="Times New Roman" w:hAnsi="Times New Roman"/>
          <w:b/>
          <w:bCs/>
          <w:sz w:val="36"/>
          <w:szCs w:val="36"/>
          <w:lang w:val="sr-Cyrl-CS"/>
        </w:rPr>
      </w:pPr>
      <w:r w:rsidRPr="0067515F">
        <w:rPr>
          <w:rFonts w:ascii="Times New Roman" w:hAnsi="Times New Roman"/>
          <w:b/>
          <w:bCs/>
          <w:sz w:val="36"/>
          <w:szCs w:val="36"/>
          <w:lang w:val="sr-Cyrl-CS"/>
        </w:rPr>
        <w:t>ОПШТИНА БАТОЧИНА</w:t>
      </w:r>
    </w:p>
    <w:p w:rsidR="00053422" w:rsidRPr="0067515F" w:rsidRDefault="00053422" w:rsidP="00053422">
      <w:pPr>
        <w:jc w:val="center"/>
        <w:rPr>
          <w:b/>
          <w:bCs/>
          <w:i/>
          <w:iCs/>
          <w:sz w:val="36"/>
          <w:szCs w:val="36"/>
        </w:rPr>
      </w:pPr>
    </w:p>
    <w:p w:rsidR="00C35379" w:rsidRPr="0067515F" w:rsidRDefault="00C35379" w:rsidP="00C35379">
      <w:pPr>
        <w:pStyle w:val="Default"/>
        <w:jc w:val="center"/>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r w:rsidRPr="0067515F">
        <w:rPr>
          <w:rFonts w:ascii="Times New Roman" w:hAnsi="Times New Roman"/>
          <w:b/>
          <w:bCs/>
          <w:noProof/>
          <w:sz w:val="32"/>
          <w:szCs w:val="32"/>
        </w:rPr>
        <w:drawing>
          <wp:anchor distT="0" distB="0" distL="114300" distR="114300" simplePos="0" relativeHeight="251659264" behindDoc="1" locked="0" layoutInCell="1" allowOverlap="1">
            <wp:simplePos x="0" y="0"/>
            <wp:positionH relativeFrom="column">
              <wp:posOffset>2375535</wp:posOffset>
            </wp:positionH>
            <wp:positionV relativeFrom="paragraph">
              <wp:posOffset>-360045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C35379" w:rsidRPr="0067515F" w:rsidRDefault="00C35379" w:rsidP="00C35379">
      <w:pPr>
        <w:pStyle w:val="Default"/>
        <w:jc w:val="center"/>
        <w:rPr>
          <w:rFonts w:ascii="Times New Roman" w:hAnsi="Times New Roman"/>
          <w:b/>
          <w:bCs/>
          <w:sz w:val="32"/>
          <w:szCs w:val="32"/>
        </w:rPr>
      </w:pPr>
    </w:p>
    <w:p w:rsidR="00C35379" w:rsidRDefault="00C35379" w:rsidP="0067515F">
      <w:pPr>
        <w:pStyle w:val="Default"/>
        <w:jc w:val="both"/>
        <w:rPr>
          <w:rFonts w:ascii="Times New Roman" w:hAnsi="Times New Roman"/>
          <w:b/>
          <w:bCs/>
          <w:sz w:val="36"/>
          <w:szCs w:val="36"/>
          <w:lang w:val="sr-Cyrl-CS"/>
        </w:rPr>
      </w:pPr>
    </w:p>
    <w:p w:rsidR="0067515F" w:rsidRPr="0067515F" w:rsidRDefault="0067515F" w:rsidP="0067515F">
      <w:pPr>
        <w:pStyle w:val="Default"/>
        <w:jc w:val="both"/>
        <w:rPr>
          <w:rFonts w:ascii="Times New Roman" w:hAnsi="Times New Roman"/>
          <w:b/>
          <w:bCs/>
          <w:sz w:val="36"/>
          <w:szCs w:val="36"/>
          <w:u w:val="single"/>
          <w:lang w:val="sr-Cyrl-CS"/>
        </w:rPr>
      </w:pPr>
      <w:r>
        <w:rPr>
          <w:rFonts w:ascii="Times New Roman" w:hAnsi="Times New Roman"/>
          <w:b/>
          <w:bCs/>
          <w:sz w:val="36"/>
          <w:szCs w:val="36"/>
          <w:lang w:val="sr-Cyrl-CS"/>
        </w:rPr>
        <w:t>_______________________________________________________</w:t>
      </w:r>
    </w:p>
    <w:p w:rsidR="00C35379" w:rsidRPr="0067515F" w:rsidRDefault="00C35379" w:rsidP="00C35379">
      <w:pPr>
        <w:pStyle w:val="Default"/>
        <w:rPr>
          <w:rFonts w:ascii="Times New Roman" w:hAnsi="Times New Roman"/>
          <w:b/>
          <w:bCs/>
          <w:sz w:val="32"/>
          <w:szCs w:val="32"/>
          <w:lang w:val="sr-Cyrl-CS"/>
        </w:rPr>
      </w:pPr>
    </w:p>
    <w:p w:rsidR="00C35379" w:rsidRPr="0067515F" w:rsidRDefault="00C35379" w:rsidP="00C35379">
      <w:pPr>
        <w:pStyle w:val="Default"/>
        <w:jc w:val="center"/>
        <w:rPr>
          <w:rFonts w:ascii="Times New Roman" w:hAnsi="Times New Roman"/>
          <w:b/>
          <w:bCs/>
          <w:sz w:val="32"/>
          <w:szCs w:val="32"/>
          <w:lang w:val="sr-Cyrl-CS"/>
        </w:rPr>
      </w:pPr>
    </w:p>
    <w:p w:rsidR="00C35379" w:rsidRPr="0067515F" w:rsidRDefault="006F5444" w:rsidP="0067515F">
      <w:pPr>
        <w:pStyle w:val="Default"/>
        <w:tabs>
          <w:tab w:val="left" w:pos="90"/>
        </w:tabs>
        <w:jc w:val="center"/>
        <w:rPr>
          <w:rFonts w:ascii="Times New Roman" w:hAnsi="Times New Roman"/>
          <w:b/>
          <w:bCs/>
          <w:sz w:val="32"/>
          <w:szCs w:val="32"/>
        </w:rPr>
      </w:pPr>
      <w:r w:rsidRPr="0067515F">
        <w:rPr>
          <w:rFonts w:ascii="Times New Roman" w:hAnsi="Times New Roman"/>
          <w:b/>
          <w:bCs/>
          <w:sz w:val="32"/>
          <w:szCs w:val="32"/>
        </w:rPr>
        <w:t>I</w:t>
      </w:r>
      <w:r w:rsidR="00E5312C">
        <w:rPr>
          <w:rFonts w:ascii="Times New Roman" w:hAnsi="Times New Roman"/>
          <w:b/>
          <w:bCs/>
          <w:sz w:val="32"/>
          <w:szCs w:val="32"/>
        </w:rPr>
        <w:t>V</w:t>
      </w:r>
      <w:r w:rsidR="00C35379" w:rsidRPr="0067515F">
        <w:rPr>
          <w:rFonts w:ascii="Times New Roman" w:hAnsi="Times New Roman"/>
          <w:b/>
          <w:bCs/>
          <w:sz w:val="32"/>
          <w:szCs w:val="32"/>
        </w:rPr>
        <w:t xml:space="preserve"> ИЗМЕНА И ДОПУНА КОНКУРСНЕ ДОКУМЕНТАЦИЈЕ</w:t>
      </w:r>
    </w:p>
    <w:p w:rsidR="000E502F" w:rsidRDefault="000E502F" w:rsidP="0067515F">
      <w:pPr>
        <w:tabs>
          <w:tab w:val="left" w:pos="90"/>
        </w:tabs>
        <w:jc w:val="center"/>
        <w:rPr>
          <w:b/>
          <w:sz w:val="32"/>
          <w:szCs w:val="32"/>
          <w:lang w:val="sr-Cyrl-CS"/>
        </w:rPr>
      </w:pPr>
      <w:r w:rsidRPr="0067515F">
        <w:rPr>
          <w:b/>
          <w:sz w:val="32"/>
          <w:szCs w:val="32"/>
          <w:lang w:val="sr-Cyrl-CS"/>
        </w:rPr>
        <w:t xml:space="preserve">БРОЈ </w:t>
      </w:r>
      <w:r w:rsidR="00355838" w:rsidRPr="0067515F">
        <w:rPr>
          <w:b/>
          <w:sz w:val="32"/>
          <w:szCs w:val="32"/>
        </w:rPr>
        <w:t>404-3</w:t>
      </w:r>
      <w:r w:rsidR="0067515F">
        <w:rPr>
          <w:b/>
          <w:sz w:val="32"/>
          <w:szCs w:val="32"/>
        </w:rPr>
        <w:t>80</w:t>
      </w:r>
      <w:r w:rsidR="00355838" w:rsidRPr="0067515F">
        <w:rPr>
          <w:b/>
          <w:sz w:val="32"/>
          <w:szCs w:val="32"/>
          <w:lang w:val="sr-Cyrl-CS"/>
        </w:rPr>
        <w:t>/1</w:t>
      </w:r>
      <w:r w:rsidR="0067515F">
        <w:rPr>
          <w:b/>
          <w:sz w:val="32"/>
          <w:szCs w:val="32"/>
        </w:rPr>
        <w:t>9</w:t>
      </w:r>
      <w:r w:rsidR="00355838" w:rsidRPr="0067515F">
        <w:rPr>
          <w:b/>
          <w:sz w:val="32"/>
          <w:szCs w:val="32"/>
          <w:lang w:val="sr-Cyrl-CS"/>
        </w:rPr>
        <w:t xml:space="preserve">-01 од </w:t>
      </w:r>
      <w:r w:rsidR="00E5312C">
        <w:rPr>
          <w:b/>
          <w:sz w:val="32"/>
          <w:szCs w:val="32"/>
        </w:rPr>
        <w:t>28</w:t>
      </w:r>
      <w:r w:rsidR="00355838" w:rsidRPr="0067515F">
        <w:rPr>
          <w:b/>
          <w:sz w:val="32"/>
          <w:szCs w:val="32"/>
          <w:lang w:val="sr-Cyrl-CS"/>
        </w:rPr>
        <w:t>.</w:t>
      </w:r>
      <w:r w:rsidR="0067515F">
        <w:rPr>
          <w:b/>
          <w:sz w:val="32"/>
          <w:szCs w:val="32"/>
          <w:lang w:val="sr-Cyrl-CS"/>
        </w:rPr>
        <w:t>01.2020</w:t>
      </w:r>
      <w:r w:rsidR="00355838" w:rsidRPr="0067515F">
        <w:rPr>
          <w:b/>
          <w:sz w:val="32"/>
          <w:szCs w:val="32"/>
          <w:lang w:val="sr-Cyrl-CS"/>
        </w:rPr>
        <w:t>.године</w:t>
      </w:r>
    </w:p>
    <w:p w:rsidR="0067515F" w:rsidRPr="0067515F" w:rsidRDefault="0067515F" w:rsidP="0067515F">
      <w:pPr>
        <w:tabs>
          <w:tab w:val="left" w:pos="90"/>
        </w:tabs>
        <w:jc w:val="center"/>
        <w:rPr>
          <w:b/>
          <w:sz w:val="32"/>
          <w:szCs w:val="32"/>
          <w:lang w:val="sr-Cyrl-CS"/>
        </w:rPr>
      </w:pPr>
    </w:p>
    <w:p w:rsidR="0067515F" w:rsidRPr="0067515F" w:rsidRDefault="0067515F" w:rsidP="0067515F">
      <w:pPr>
        <w:tabs>
          <w:tab w:val="left" w:pos="90"/>
        </w:tabs>
        <w:jc w:val="center"/>
        <w:rPr>
          <w:b/>
          <w:lang w:val="sr-Cyrl-CS"/>
        </w:rPr>
      </w:pPr>
      <w:r w:rsidRPr="0067515F">
        <w:rPr>
          <w:b/>
          <w:lang w:val="sr-Cyrl-CS"/>
        </w:rPr>
        <w:t>ЗА ЈАВНУ НАБАВКУ РАДОВА:</w:t>
      </w:r>
    </w:p>
    <w:p w:rsidR="0067515F" w:rsidRPr="0067515F" w:rsidRDefault="0067515F" w:rsidP="0067515F">
      <w:pPr>
        <w:tabs>
          <w:tab w:val="left" w:pos="90"/>
        </w:tabs>
        <w:jc w:val="center"/>
        <w:rPr>
          <w:b/>
          <w:sz w:val="32"/>
          <w:szCs w:val="32"/>
          <w:lang w:val="sr-Cyrl-CS"/>
        </w:rPr>
      </w:pPr>
    </w:p>
    <w:p w:rsidR="0067515F" w:rsidRPr="0067515F" w:rsidRDefault="0067515F" w:rsidP="0067515F">
      <w:pPr>
        <w:tabs>
          <w:tab w:val="left" w:pos="90"/>
        </w:tabs>
        <w:jc w:val="center"/>
        <w:rPr>
          <w:b/>
        </w:rPr>
      </w:pPr>
      <w:r w:rsidRPr="0067515F">
        <w:rPr>
          <w:b/>
        </w:rPr>
        <w:t xml:space="preserve">ГРАЂЕВИНСКИ РАДОВИ  НА  РЕКОНСТРУКЦИЈИ </w:t>
      </w:r>
      <w:r w:rsidRPr="0067515F">
        <w:rPr>
          <w:b/>
          <w:lang w:val="sr-Cyrl-CS"/>
        </w:rPr>
        <w:t xml:space="preserve">ШКОЛСКОГ КОМПЛЕКСА И ИЗГРАДЊИ ПОМОЋНОГ ОБЈЕКТА – КОТЛАРНИЦЕ И ПОСТРОЈЕЊА ЗА ПОВЕЋАЊЕ ПРИТИСКА ВОДЕ ИСТУРЕНОГ ОДЕЉЕЊА ОШ „СВЕТИ САВА“ У БАДЊЕВЦУ, БАТОЧИНА  </w:t>
      </w:r>
    </w:p>
    <w:p w:rsidR="0067515F" w:rsidRPr="0067515F" w:rsidRDefault="0067515F" w:rsidP="0067515F">
      <w:pPr>
        <w:tabs>
          <w:tab w:val="left" w:pos="90"/>
        </w:tabs>
        <w:autoSpaceDE w:val="0"/>
        <w:autoSpaceDN w:val="0"/>
        <w:adjustRightInd w:val="0"/>
        <w:jc w:val="center"/>
        <w:rPr>
          <w:b/>
        </w:rPr>
      </w:pPr>
      <w:r w:rsidRPr="0067515F">
        <w:rPr>
          <w:b/>
        </w:rPr>
        <w:t>Ознака из Општег речника набавке:</w:t>
      </w:r>
    </w:p>
    <w:p w:rsidR="0067515F" w:rsidRPr="0067515F" w:rsidRDefault="0067515F" w:rsidP="0067515F">
      <w:pPr>
        <w:tabs>
          <w:tab w:val="left" w:pos="90"/>
        </w:tabs>
        <w:autoSpaceDE w:val="0"/>
        <w:autoSpaceDN w:val="0"/>
        <w:adjustRightInd w:val="0"/>
        <w:jc w:val="center"/>
      </w:pPr>
      <w:r w:rsidRPr="0067515F">
        <w:t xml:space="preserve">45454000 ,45214200 </w:t>
      </w:r>
    </w:p>
    <w:p w:rsidR="0067515F" w:rsidRPr="0067515F" w:rsidRDefault="0067515F" w:rsidP="0067515F">
      <w:pPr>
        <w:tabs>
          <w:tab w:val="left" w:pos="90"/>
        </w:tabs>
        <w:jc w:val="center"/>
        <w:rPr>
          <w:b/>
        </w:rPr>
      </w:pPr>
    </w:p>
    <w:p w:rsidR="0067515F" w:rsidRPr="0067515F" w:rsidRDefault="0067515F" w:rsidP="0067515F">
      <w:pPr>
        <w:tabs>
          <w:tab w:val="left" w:pos="90"/>
        </w:tabs>
        <w:jc w:val="center"/>
        <w:rPr>
          <w:b/>
        </w:rPr>
      </w:pPr>
      <w:r w:rsidRPr="0067515F">
        <w:rPr>
          <w:b/>
        </w:rPr>
        <w:t xml:space="preserve"> ОТВОРЕНИ  ПОСТУПАК</w:t>
      </w:r>
    </w:p>
    <w:p w:rsidR="0067515F" w:rsidRPr="0067515F" w:rsidRDefault="0067515F" w:rsidP="0067515F">
      <w:pPr>
        <w:tabs>
          <w:tab w:val="left" w:pos="90"/>
        </w:tabs>
        <w:jc w:val="center"/>
        <w:rPr>
          <w:b/>
        </w:rPr>
      </w:pPr>
    </w:p>
    <w:p w:rsidR="0067515F" w:rsidRPr="0067515F" w:rsidRDefault="0067515F" w:rsidP="0067515F">
      <w:pPr>
        <w:tabs>
          <w:tab w:val="left" w:pos="90"/>
        </w:tabs>
        <w:jc w:val="center"/>
        <w:rPr>
          <w:b/>
        </w:rPr>
      </w:pPr>
    </w:p>
    <w:p w:rsidR="0067515F" w:rsidRPr="0067515F" w:rsidRDefault="0067515F" w:rsidP="0067515F">
      <w:pPr>
        <w:tabs>
          <w:tab w:val="left" w:pos="90"/>
        </w:tabs>
        <w:jc w:val="center"/>
      </w:pPr>
      <w:r w:rsidRPr="0067515F">
        <w:t xml:space="preserve">БРОЈ ЈАВНЕ НАБАВКЕ:  23/2019  </w:t>
      </w:r>
    </w:p>
    <w:p w:rsidR="0067515F" w:rsidRPr="0067515F" w:rsidRDefault="0067515F" w:rsidP="0067515F">
      <w:pPr>
        <w:tabs>
          <w:tab w:val="left" w:pos="90"/>
        </w:tabs>
        <w:jc w:val="center"/>
      </w:pPr>
    </w:p>
    <w:p w:rsidR="0067515F" w:rsidRPr="00F52921" w:rsidRDefault="0067515F" w:rsidP="0067515F">
      <w:pPr>
        <w:tabs>
          <w:tab w:val="left" w:pos="90"/>
        </w:tabs>
        <w:jc w:val="center"/>
      </w:pPr>
      <w:r w:rsidRPr="0067515F">
        <w:t xml:space="preserve">УКУПАН БРОЈ СТРАНА:  </w:t>
      </w:r>
      <w:bookmarkStart w:id="0" w:name="_GoBack"/>
      <w:bookmarkEnd w:id="0"/>
      <w:r w:rsidR="00F52921" w:rsidRPr="00032B84">
        <w:t>21</w:t>
      </w:r>
    </w:p>
    <w:p w:rsidR="0067515F" w:rsidRPr="0067515F" w:rsidRDefault="0067515F" w:rsidP="0067515F">
      <w:pPr>
        <w:tabs>
          <w:tab w:val="left" w:pos="90"/>
        </w:tabs>
        <w:jc w:val="center"/>
      </w:pPr>
    </w:p>
    <w:p w:rsidR="0067515F" w:rsidRPr="0067515F" w:rsidRDefault="0067515F" w:rsidP="0067515F">
      <w:pPr>
        <w:tabs>
          <w:tab w:val="left" w:pos="90"/>
        </w:tabs>
        <w:jc w:val="center"/>
      </w:pPr>
    </w:p>
    <w:p w:rsidR="0067515F" w:rsidRPr="0067515F" w:rsidRDefault="0067515F" w:rsidP="0067515F">
      <w:pPr>
        <w:tabs>
          <w:tab w:val="left" w:pos="90"/>
        </w:tabs>
        <w:jc w:val="center"/>
        <w:rPr>
          <w:lang w:val="sr-Cyrl-CS"/>
        </w:rPr>
      </w:pPr>
      <w:r w:rsidRPr="0067515F">
        <w:t>ОБЈАВЉЕНО НА ПОРТАЛУ ЈАВНИХ НАБАВK</w:t>
      </w:r>
      <w:r w:rsidRPr="0067515F">
        <w:rPr>
          <w:lang w:val="sr-Cyrl-CS"/>
        </w:rPr>
        <w:t>И</w:t>
      </w:r>
    </w:p>
    <w:p w:rsidR="0067515F" w:rsidRPr="0067515F" w:rsidRDefault="0067515F" w:rsidP="0067515F">
      <w:pPr>
        <w:tabs>
          <w:tab w:val="left" w:pos="90"/>
        </w:tabs>
        <w:jc w:val="center"/>
      </w:pPr>
      <w:r w:rsidRPr="0067515F">
        <w:t>(</w:t>
      </w:r>
      <w:r w:rsidR="00E5312C">
        <w:t>28</w:t>
      </w:r>
      <w:r w:rsidRPr="0067515F">
        <w:t xml:space="preserve">. </w:t>
      </w:r>
      <w:r w:rsidR="008A793F">
        <w:t>јануар</w:t>
      </w:r>
      <w:r w:rsidR="00E65F3E">
        <w:t xml:space="preserve"> </w:t>
      </w:r>
      <w:r>
        <w:rPr>
          <w:lang w:val="sr-Cyrl-CS"/>
        </w:rPr>
        <w:t>2020</w:t>
      </w:r>
      <w:r w:rsidRPr="0067515F">
        <w:rPr>
          <w:lang w:val="sr-Cyrl-CS"/>
        </w:rPr>
        <w:t>.</w:t>
      </w:r>
      <w:r w:rsidRPr="0067515F">
        <w:t xml:space="preserve"> годин</w:t>
      </w:r>
      <w:r w:rsidRPr="0067515F">
        <w:rPr>
          <w:lang w:val="sr-Cyrl-CS"/>
        </w:rPr>
        <w:t>е</w:t>
      </w:r>
      <w:r w:rsidRPr="0067515F">
        <w:t>)</w:t>
      </w:r>
    </w:p>
    <w:p w:rsidR="0067515F" w:rsidRPr="0067515F" w:rsidRDefault="0067515F" w:rsidP="0067515F">
      <w:pPr>
        <w:tabs>
          <w:tab w:val="left" w:pos="90"/>
        </w:tabs>
        <w:jc w:val="center"/>
      </w:pPr>
    </w:p>
    <w:p w:rsidR="0067515F" w:rsidRPr="0067515F" w:rsidRDefault="0067515F" w:rsidP="0067515F">
      <w:pPr>
        <w:tabs>
          <w:tab w:val="left" w:pos="9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4"/>
      </w:tblGrid>
      <w:tr w:rsidR="0067515F" w:rsidRPr="0067515F" w:rsidTr="006D643E">
        <w:tc>
          <w:tcPr>
            <w:tcW w:w="4644" w:type="dxa"/>
            <w:shd w:val="clear" w:color="auto" w:fill="auto"/>
          </w:tcPr>
          <w:p w:rsidR="0067515F" w:rsidRPr="00F73C64" w:rsidRDefault="0067515F" w:rsidP="0067515F">
            <w:pPr>
              <w:tabs>
                <w:tab w:val="left" w:pos="90"/>
              </w:tabs>
              <w:jc w:val="center"/>
            </w:pPr>
          </w:p>
          <w:p w:rsidR="0067515F" w:rsidRPr="00F73C64" w:rsidRDefault="0067515F" w:rsidP="0067515F">
            <w:pPr>
              <w:tabs>
                <w:tab w:val="left" w:pos="90"/>
              </w:tabs>
              <w:jc w:val="center"/>
              <w:rPr>
                <w:b/>
                <w:i/>
              </w:rPr>
            </w:pPr>
            <w:r w:rsidRPr="00F73C64">
              <w:rPr>
                <w:b/>
                <w:i/>
              </w:rPr>
              <w:t>Рок за достављање понуда</w:t>
            </w:r>
          </w:p>
          <w:p w:rsidR="0067515F" w:rsidRPr="00F73C64" w:rsidRDefault="0067515F" w:rsidP="0067515F">
            <w:pPr>
              <w:tabs>
                <w:tab w:val="left" w:pos="90"/>
              </w:tabs>
              <w:jc w:val="center"/>
            </w:pPr>
          </w:p>
        </w:tc>
        <w:tc>
          <w:tcPr>
            <w:tcW w:w="4644" w:type="dxa"/>
            <w:shd w:val="clear" w:color="auto" w:fill="auto"/>
            <w:vAlign w:val="center"/>
          </w:tcPr>
          <w:p w:rsidR="0067515F" w:rsidRPr="00F73C64" w:rsidRDefault="00E5312C" w:rsidP="00AA4697">
            <w:pPr>
              <w:tabs>
                <w:tab w:val="left" w:pos="90"/>
              </w:tabs>
            </w:pPr>
            <w:r>
              <w:t>03. 02</w:t>
            </w:r>
            <w:r w:rsidR="0067515F" w:rsidRPr="00F73C64">
              <w:t xml:space="preserve">.2020. године до 10:00 часова </w:t>
            </w:r>
          </w:p>
        </w:tc>
      </w:tr>
      <w:tr w:rsidR="0067515F" w:rsidRPr="0067515F" w:rsidTr="006D643E">
        <w:tc>
          <w:tcPr>
            <w:tcW w:w="4644" w:type="dxa"/>
            <w:shd w:val="clear" w:color="auto" w:fill="auto"/>
            <w:vAlign w:val="center"/>
          </w:tcPr>
          <w:p w:rsidR="0067515F" w:rsidRPr="0067515F" w:rsidRDefault="0067515F" w:rsidP="0067515F">
            <w:pPr>
              <w:tabs>
                <w:tab w:val="left" w:pos="90"/>
              </w:tabs>
              <w:jc w:val="center"/>
            </w:pPr>
          </w:p>
          <w:p w:rsidR="0067515F" w:rsidRPr="0067515F" w:rsidRDefault="0067515F" w:rsidP="0067515F">
            <w:pPr>
              <w:tabs>
                <w:tab w:val="left" w:pos="90"/>
              </w:tabs>
              <w:jc w:val="center"/>
              <w:rPr>
                <w:b/>
                <w:i/>
              </w:rPr>
            </w:pPr>
            <w:r w:rsidRPr="0067515F">
              <w:rPr>
                <w:b/>
                <w:i/>
              </w:rPr>
              <w:t>Јавно отварање понуда</w:t>
            </w:r>
          </w:p>
          <w:p w:rsidR="0067515F" w:rsidRPr="0067515F" w:rsidRDefault="0067515F" w:rsidP="0067515F">
            <w:pPr>
              <w:tabs>
                <w:tab w:val="left" w:pos="90"/>
              </w:tabs>
              <w:jc w:val="center"/>
            </w:pPr>
          </w:p>
        </w:tc>
        <w:tc>
          <w:tcPr>
            <w:tcW w:w="4644" w:type="dxa"/>
            <w:shd w:val="clear" w:color="auto" w:fill="auto"/>
            <w:vAlign w:val="center"/>
          </w:tcPr>
          <w:p w:rsidR="0067515F" w:rsidRPr="00AA4697" w:rsidRDefault="00E5312C" w:rsidP="00AA4697">
            <w:pPr>
              <w:tabs>
                <w:tab w:val="left" w:pos="90"/>
              </w:tabs>
            </w:pPr>
            <w:r>
              <w:t>03. 02</w:t>
            </w:r>
            <w:r w:rsidR="0067515F" w:rsidRPr="00F73C64">
              <w:t>.2020</w:t>
            </w:r>
            <w:r w:rsidR="0067515F" w:rsidRPr="00AA4697">
              <w:t xml:space="preserve">. године у  10:30 часова </w:t>
            </w:r>
          </w:p>
        </w:tc>
      </w:tr>
    </w:tbl>
    <w:p w:rsidR="0067515F" w:rsidRPr="0067515F" w:rsidRDefault="0067515F" w:rsidP="0067515F">
      <w:pPr>
        <w:tabs>
          <w:tab w:val="left" w:pos="90"/>
        </w:tabs>
        <w:jc w:val="center"/>
      </w:pPr>
    </w:p>
    <w:p w:rsidR="0067515F" w:rsidRPr="0067515F" w:rsidRDefault="0067515F" w:rsidP="0067515F">
      <w:pPr>
        <w:tabs>
          <w:tab w:val="left" w:pos="90"/>
        </w:tabs>
        <w:jc w:val="center"/>
      </w:pPr>
    </w:p>
    <w:p w:rsidR="0067515F" w:rsidRPr="0067515F" w:rsidRDefault="0067515F" w:rsidP="0067515F">
      <w:pPr>
        <w:tabs>
          <w:tab w:val="left" w:pos="90"/>
        </w:tabs>
        <w:jc w:val="center"/>
      </w:pPr>
      <w:r w:rsidRPr="0067515F">
        <w:t xml:space="preserve">Баточина, </w:t>
      </w:r>
      <w:r>
        <w:t>јануар 2020</w:t>
      </w:r>
      <w:r w:rsidRPr="0067515F">
        <w:t>. године</w:t>
      </w:r>
    </w:p>
    <w:p w:rsidR="00355838" w:rsidRPr="0067515F" w:rsidRDefault="00355838" w:rsidP="000E502F">
      <w:pPr>
        <w:pStyle w:val="Default"/>
        <w:jc w:val="center"/>
        <w:rPr>
          <w:rFonts w:ascii="Times New Roman" w:hAnsi="Times New Roman"/>
          <w:b/>
          <w:lang w:val="sr-Cyrl-CS"/>
        </w:rPr>
      </w:pPr>
    </w:p>
    <w:p w:rsidR="00DA3A28" w:rsidRDefault="00DA3A28" w:rsidP="009116CA">
      <w:pPr>
        <w:jc w:val="both"/>
        <w:rPr>
          <w:bCs/>
          <w:lang w:val="sr-Cyrl-CS"/>
        </w:rPr>
      </w:pPr>
    </w:p>
    <w:p w:rsidR="00551605" w:rsidRPr="0067515F" w:rsidRDefault="00F85E55" w:rsidP="00DA3A28">
      <w:pPr>
        <w:ind w:firstLine="720"/>
        <w:jc w:val="both"/>
        <w:rPr>
          <w:lang w:val="sr-Cyrl-CS"/>
        </w:rPr>
      </w:pPr>
      <w:r w:rsidRPr="0067515F">
        <w:rPr>
          <w:bCs/>
          <w:lang w:val="sr-Cyrl-CS"/>
        </w:rPr>
        <w:t xml:space="preserve">У складу са чланом 63. Закона о јавним набавкама </w:t>
      </w:r>
      <w:r w:rsidRPr="0067515F">
        <w:t>(,,Сл.гласник РС“</w:t>
      </w:r>
      <w:r w:rsidRPr="0067515F">
        <w:rPr>
          <w:lang w:val="sr-Cyrl-CS"/>
        </w:rPr>
        <w:t>,</w:t>
      </w:r>
      <w:r w:rsidRPr="0067515F">
        <w:t xml:space="preserve"> број 1</w:t>
      </w:r>
      <w:r w:rsidRPr="0067515F">
        <w:rPr>
          <w:lang w:val="sr-Cyrl-CS"/>
        </w:rPr>
        <w:t>24</w:t>
      </w:r>
      <w:r w:rsidRPr="0067515F">
        <w:t>/</w:t>
      </w:r>
      <w:r w:rsidRPr="0067515F">
        <w:rPr>
          <w:lang w:val="sr-Cyrl-CS"/>
        </w:rPr>
        <w:t>12</w:t>
      </w:r>
      <w:r w:rsidR="009116CA" w:rsidRPr="0067515F">
        <w:rPr>
          <w:lang w:val="sr-Cyrl-CS"/>
        </w:rPr>
        <w:t>14/2015</w:t>
      </w:r>
      <w:r w:rsidR="0068112C" w:rsidRPr="0067515F">
        <w:rPr>
          <w:lang w:val="sr-Cyrl-CS"/>
        </w:rPr>
        <w:t xml:space="preserve"> и 68/2015</w:t>
      </w:r>
      <w:r w:rsidRPr="0067515F">
        <w:t>)</w:t>
      </w:r>
      <w:r w:rsidR="0068112C" w:rsidRPr="0067515F">
        <w:rPr>
          <w:iCs/>
          <w:lang w:val="sr-Cyrl-CS"/>
        </w:rPr>
        <w:t>, Наручи</w:t>
      </w:r>
      <w:r w:rsidR="009921D4" w:rsidRPr="0067515F">
        <w:rPr>
          <w:iCs/>
        </w:rPr>
        <w:t>ла</w:t>
      </w:r>
      <w:r w:rsidR="009116CA" w:rsidRPr="0067515F">
        <w:rPr>
          <w:iCs/>
          <w:lang w:val="sr-Cyrl-CS"/>
        </w:rPr>
        <w:t xml:space="preserve">ц </w:t>
      </w:r>
      <w:r w:rsidR="0067515F">
        <w:t>Општина Баточина</w:t>
      </w:r>
      <w:r w:rsidR="009116CA" w:rsidRPr="0067515F">
        <w:rPr>
          <w:lang w:val="sr-Cyrl-CS"/>
        </w:rPr>
        <w:t>,</w:t>
      </w:r>
      <w:r w:rsidRPr="0067515F">
        <w:t xml:space="preserve">у </w:t>
      </w:r>
      <w:r w:rsidR="0067515F">
        <w:t xml:space="preserve">отвореном </w:t>
      </w:r>
      <w:r w:rsidRPr="0067515F">
        <w:t>поступку</w:t>
      </w:r>
      <w:r w:rsidR="00FE547D" w:rsidRPr="0067515F">
        <w:t xml:space="preserve"> јавне набавке </w:t>
      </w:r>
      <w:r w:rsidR="00C35379" w:rsidRPr="0067515F">
        <w:rPr>
          <w:lang w:val="ru-RU"/>
        </w:rPr>
        <w:t xml:space="preserve">интерног броја </w:t>
      </w:r>
      <w:r w:rsidR="0067515F">
        <w:rPr>
          <w:lang w:val="ru-RU"/>
        </w:rPr>
        <w:t>23</w:t>
      </w:r>
      <w:r w:rsidR="005B3E74" w:rsidRPr="0067515F">
        <w:rPr>
          <w:lang w:val="ru-RU"/>
        </w:rPr>
        <w:t>/</w:t>
      </w:r>
      <w:r w:rsidR="0067515F">
        <w:rPr>
          <w:lang w:val="ru-RU"/>
        </w:rPr>
        <w:t>20</w:t>
      </w:r>
      <w:r w:rsidR="005B3E74" w:rsidRPr="0067515F">
        <w:rPr>
          <w:lang w:val="ru-RU"/>
        </w:rPr>
        <w:t>1</w:t>
      </w:r>
      <w:r w:rsidR="005B3E74" w:rsidRPr="0067515F">
        <w:rPr>
          <w:lang w:val="sr-Latn-CS"/>
        </w:rPr>
        <w:t>9</w:t>
      </w:r>
      <w:r w:rsidRPr="0067515F">
        <w:t>–</w:t>
      </w:r>
      <w:r w:rsidR="0067515F" w:rsidRPr="0067515F">
        <w:rPr>
          <w:b/>
          <w:lang w:val="ru-RU"/>
        </w:rPr>
        <w:t xml:space="preserve">Извођење радова на </w:t>
      </w:r>
      <w:r w:rsidR="0067515F" w:rsidRPr="0067515F">
        <w:rPr>
          <w:b/>
        </w:rPr>
        <w:t>реконструкцији школског комплекса и изградњи помоћног објекта – котларнице и постројења за повећање притиска воде истуреног одељења ОШ „Света Сава“ у Бадњевцу, Баточина</w:t>
      </w:r>
      <w:r w:rsidR="007F12EC" w:rsidRPr="0067515F">
        <w:rPr>
          <w:lang w:val="sr-Cyrl-CS"/>
        </w:rPr>
        <w:t xml:space="preserve">, објављује </w:t>
      </w:r>
      <w:r w:rsidR="00E5312C">
        <w:t xml:space="preserve">Четврту </w:t>
      </w:r>
      <w:r w:rsidR="007F12EC" w:rsidRPr="0067515F">
        <w:rPr>
          <w:lang w:val="sr-Cyrl-CS"/>
        </w:rPr>
        <w:t xml:space="preserve">измену и допуну конкурсне документације </w:t>
      </w:r>
    </w:p>
    <w:p w:rsidR="00355838" w:rsidRPr="0067515F" w:rsidRDefault="00355838" w:rsidP="009116CA">
      <w:pPr>
        <w:jc w:val="both"/>
        <w:rPr>
          <w:b/>
        </w:rPr>
      </w:pPr>
    </w:p>
    <w:p w:rsidR="00CF3627" w:rsidRPr="0067515F" w:rsidRDefault="000D706D" w:rsidP="00CF3627">
      <w:pPr>
        <w:ind w:firstLine="720"/>
        <w:jc w:val="both"/>
        <w:rPr>
          <w:b/>
          <w:lang w:val="sr-Cyrl-CS"/>
        </w:rPr>
      </w:pPr>
      <w:r>
        <w:rPr>
          <w:b/>
          <w:lang w:val="sr-Cyrl-CS"/>
        </w:rPr>
        <w:t>МЕЊА СЕ</w:t>
      </w:r>
      <w:r w:rsidR="005761F9" w:rsidRPr="0067515F">
        <w:rPr>
          <w:b/>
          <w:lang w:val="sr-Cyrl-CS"/>
        </w:rPr>
        <w:t>:</w:t>
      </w:r>
    </w:p>
    <w:p w:rsidR="00912E7D" w:rsidRDefault="00912E7D" w:rsidP="007559F6">
      <w:pPr>
        <w:pStyle w:val="ListParagraph"/>
        <w:tabs>
          <w:tab w:val="left" w:pos="0"/>
          <w:tab w:val="left" w:pos="90"/>
        </w:tabs>
        <w:ind w:left="0"/>
        <w:jc w:val="both"/>
        <w:rPr>
          <w:lang w:val="sr-Cyrl-CS"/>
        </w:rPr>
      </w:pPr>
    </w:p>
    <w:p w:rsidR="00912E7D" w:rsidRPr="003C2989" w:rsidRDefault="00912E7D" w:rsidP="000D706D">
      <w:pPr>
        <w:pStyle w:val="ListParagraph"/>
        <w:numPr>
          <w:ilvl w:val="0"/>
          <w:numId w:val="1"/>
        </w:numPr>
        <w:tabs>
          <w:tab w:val="left" w:pos="720"/>
        </w:tabs>
        <w:ind w:left="-90" w:firstLine="90"/>
        <w:jc w:val="both"/>
      </w:pPr>
      <w:r w:rsidRPr="000E3A69">
        <w:rPr>
          <w:b/>
          <w:bCs/>
          <w:iCs/>
          <w:lang w:val="sr-Cyrl-CS"/>
        </w:rPr>
        <w:t xml:space="preserve">Поглавље </w:t>
      </w:r>
      <w:r w:rsidRPr="000E3A69">
        <w:rPr>
          <w:b/>
          <w:bCs/>
          <w:iCs/>
        </w:rPr>
        <w:t>XIII</w:t>
      </w:r>
      <w:r w:rsidRPr="000E3A69">
        <w:rPr>
          <w:b/>
          <w:bCs/>
          <w:iCs/>
          <w:lang w:val="sr-Cyrl-CS"/>
        </w:rPr>
        <w:t xml:space="preserve"> –</w:t>
      </w:r>
      <w:r w:rsidRPr="000E3A69">
        <w:rPr>
          <w:rFonts w:eastAsia="TimesNewRomanPSMT"/>
          <w:b/>
        </w:rPr>
        <w:t xml:space="preserve"> Образац о произвођачима материјала и опреме</w:t>
      </w:r>
      <w:r w:rsidRPr="000E3A69">
        <w:rPr>
          <w:rFonts w:eastAsia="TimesNewRomanPSMT"/>
          <w:b/>
          <w:lang w:val="sr-Cyrl-CS"/>
        </w:rPr>
        <w:t xml:space="preserve">, </w:t>
      </w:r>
      <w:r w:rsidRPr="000E3A69">
        <w:rPr>
          <w:rFonts w:eastAsia="TimesNewRomanPSMT"/>
          <w:lang w:val="sr-Cyrl-CS"/>
        </w:rPr>
        <w:t>мења се</w:t>
      </w:r>
      <w:r w:rsidR="00E65F3E">
        <w:rPr>
          <w:rFonts w:eastAsia="TimesNewRomanPSMT"/>
          <w:lang w:val="sr-Cyrl-CS"/>
        </w:rPr>
        <w:t xml:space="preserve"> </w:t>
      </w:r>
      <w:r w:rsidRPr="000E3A69">
        <w:rPr>
          <w:rFonts w:eastAsia="TimesNewRomanPSMT"/>
          <w:lang w:val="sr-Cyrl-CS"/>
        </w:rPr>
        <w:t xml:space="preserve">у позицији </w:t>
      </w:r>
      <w:r w:rsidR="000D706D">
        <w:rPr>
          <w:rFonts w:eastAsia="TimesNewRomanPSMT"/>
          <w:lang w:val="sr-Cyrl-CS"/>
        </w:rPr>
        <w:t xml:space="preserve">5.1 </w:t>
      </w:r>
      <w:r>
        <w:rPr>
          <w:rFonts w:eastAsia="TimesNewRomanPSMT"/>
          <w:lang w:val="sr-Cyrl-CS"/>
        </w:rPr>
        <w:t>и 5.4</w:t>
      </w:r>
      <w:r w:rsidR="00E5312C">
        <w:rPr>
          <w:rFonts w:eastAsia="TimesNewRomanPSMT"/>
          <w:lang w:val="sr-Cyrl-CS"/>
        </w:rPr>
        <w:t xml:space="preserve"> </w:t>
      </w:r>
      <w:r>
        <w:rPr>
          <w:rFonts w:eastAsia="TimesNewRomanPSMT"/>
        </w:rPr>
        <w:t>н</w:t>
      </w:r>
      <w:r w:rsidRPr="000E3A69">
        <w:rPr>
          <w:rFonts w:eastAsia="TimesNewRomanPSMT"/>
          <w:lang w:val="sr-Cyrl-CS"/>
        </w:rPr>
        <w:t>а страни 1</w:t>
      </w:r>
      <w:r w:rsidR="00E5312C">
        <w:rPr>
          <w:rFonts w:eastAsia="TimesNewRomanPSMT"/>
          <w:lang w:val="sr-Cyrl-CS"/>
        </w:rPr>
        <w:t>42</w:t>
      </w:r>
      <w:r w:rsidR="00964C60">
        <w:rPr>
          <w:rFonts w:eastAsia="TimesNewRomanPSMT"/>
        </w:rPr>
        <w:t>-14</w:t>
      </w:r>
      <w:r w:rsidR="00E5312C">
        <w:rPr>
          <w:rFonts w:eastAsia="TimesNewRomanPSMT"/>
        </w:rPr>
        <w:t>6</w:t>
      </w:r>
      <w:r w:rsidRPr="000E3A69">
        <w:rPr>
          <w:rFonts w:eastAsia="TimesNewRomanPSMT"/>
          <w:lang w:val="ru-RU"/>
        </w:rPr>
        <w:t>/</w:t>
      </w:r>
      <w:r w:rsidR="00E5312C">
        <w:rPr>
          <w:rFonts w:eastAsia="TimesNewRomanPSMT"/>
          <w:lang w:val="ru-RU"/>
        </w:rPr>
        <w:t xml:space="preserve">155 </w:t>
      </w:r>
      <w:r w:rsidR="00E5312C">
        <w:rPr>
          <w:rFonts w:eastAsia="TimesNewRomanPSMT"/>
          <w:lang w:val="sr-Cyrl-CS"/>
        </w:rPr>
        <w:t>Треће</w:t>
      </w:r>
      <w:r w:rsidR="00740BFB">
        <w:rPr>
          <w:rFonts w:eastAsia="TimesNewRomanPSMT"/>
          <w:lang w:val="sr-Cyrl-CS"/>
        </w:rPr>
        <w:t xml:space="preserve"> измене и допуне конкурсне документације</w:t>
      </w:r>
      <w:r w:rsidRPr="000E3A69">
        <w:rPr>
          <w:rFonts w:eastAsia="TimesNewRomanPSMT"/>
          <w:lang w:val="sr-Cyrl-CS"/>
        </w:rPr>
        <w:t xml:space="preserve">, тако да </w:t>
      </w:r>
      <w:r>
        <w:rPr>
          <w:rFonts w:eastAsia="TimesNewRomanPSMT"/>
          <w:lang w:val="sr-Cyrl-CS"/>
        </w:rPr>
        <w:t xml:space="preserve">постојећи </w:t>
      </w:r>
      <w:r w:rsidRPr="001F304E">
        <w:rPr>
          <w:rFonts w:eastAsia="TimesNewRomanPSMT"/>
          <w:i/>
          <w:lang w:val="sr-Cyrl-CS"/>
        </w:rPr>
        <w:t>Опис радова</w:t>
      </w:r>
      <w:r>
        <w:rPr>
          <w:rFonts w:eastAsia="TimesNewRomanPSMT"/>
          <w:lang w:val="sr-Cyrl-CS"/>
        </w:rPr>
        <w:t xml:space="preserve"> и </w:t>
      </w:r>
      <w:r w:rsidRPr="001F304E">
        <w:rPr>
          <w:i/>
        </w:rPr>
        <w:t>Материјал/опрема и захтевани критеријуми</w:t>
      </w:r>
      <w:r w:rsidR="00E65F3E">
        <w:rPr>
          <w:i/>
        </w:rPr>
        <w:t xml:space="preserve">, </w:t>
      </w:r>
      <w:r w:rsidR="00E65F3E" w:rsidRPr="00E65F3E">
        <w:t>који гласи</w:t>
      </w:r>
      <w:r w:rsidRPr="000E3A69">
        <w:t>:</w:t>
      </w:r>
    </w:p>
    <w:p w:rsidR="003C2989" w:rsidRPr="00912E7D" w:rsidRDefault="003C2989" w:rsidP="003C2989">
      <w:pPr>
        <w:pStyle w:val="ListParagraph"/>
        <w:tabs>
          <w:tab w:val="left" w:pos="720"/>
        </w:tabs>
        <w:ind w:left="0"/>
        <w:jc w:val="both"/>
      </w:pPr>
    </w:p>
    <w:tbl>
      <w:tblPr>
        <w:tblW w:w="10296" w:type="dxa"/>
        <w:tblInd w:w="99" w:type="dxa"/>
        <w:shd w:val="clear" w:color="auto" w:fill="FFFFFF"/>
        <w:tblLayout w:type="fixed"/>
        <w:tblLook w:val="04A0"/>
      </w:tblPr>
      <w:tblGrid>
        <w:gridCol w:w="516"/>
        <w:gridCol w:w="4533"/>
        <w:gridCol w:w="5247"/>
      </w:tblGrid>
      <w:tr w:rsidR="003C2989" w:rsidTr="006D3343">
        <w:tc>
          <w:tcPr>
            <w:tcW w:w="516" w:type="dxa"/>
            <w:tcBorders>
              <w:top w:val="single" w:sz="8" w:space="0" w:color="000000"/>
              <w:left w:val="single" w:sz="8" w:space="0" w:color="000000"/>
              <w:bottom w:val="single" w:sz="8" w:space="0" w:color="000000"/>
              <w:right w:val="single" w:sz="8" w:space="0" w:color="000000"/>
            </w:tcBorders>
            <w:shd w:val="clear" w:color="auto" w:fill="FFFFFF"/>
          </w:tcPr>
          <w:p w:rsidR="003C2989" w:rsidRDefault="003C2989" w:rsidP="006D3343">
            <w:pPr>
              <w:spacing w:beforeAutospacing="1" w:afterAutospacing="1"/>
            </w:pPr>
            <w:r>
              <w:t>5.1</w:t>
            </w:r>
          </w:p>
          <w:p w:rsidR="003C2989" w:rsidRDefault="003C2989" w:rsidP="006D3343">
            <w:pPr>
              <w:spacing w:beforeAutospacing="1" w:afterAutospacing="1"/>
            </w:pPr>
            <w:r>
              <w:t>5.4</w:t>
            </w:r>
          </w:p>
          <w:p w:rsidR="003C2989" w:rsidRDefault="003C2989" w:rsidP="006D3343">
            <w:pPr>
              <w:spacing w:beforeAutospacing="1"/>
            </w:pPr>
            <w:r>
              <w:rPr>
                <w:rFonts w:ascii="Calibri" w:hAnsi="Calibri" w:cs="Calibri"/>
              </w:rPr>
              <w:t> </w:t>
            </w:r>
          </w:p>
        </w:tc>
        <w:tc>
          <w:tcPr>
            <w:tcW w:w="4533" w:type="dxa"/>
            <w:tcBorders>
              <w:top w:val="single" w:sz="8" w:space="0" w:color="000000"/>
              <w:bottom w:val="single" w:sz="8" w:space="0" w:color="000000"/>
              <w:right w:val="single" w:sz="8" w:space="0" w:color="000000"/>
            </w:tcBorders>
            <w:shd w:val="clear" w:color="auto" w:fill="FFFFFF"/>
          </w:tcPr>
          <w:p w:rsidR="003C2989" w:rsidRDefault="003C2989" w:rsidP="006D3343">
            <w:pPr>
              <w:spacing w:beforeAutospacing="1" w:afterAutospacing="1"/>
            </w:pPr>
            <w:r>
              <w:rPr>
                <w:lang w:val="ru-RU"/>
              </w:rPr>
              <w:t>Набавка и уградња спољашње столарије (прозора)  од тврдог PVC профила застакљених термо стаклом нискоемисионим и пуњеним аргоном 4+16+4мм у челичном нерђајућем раму са заптивањем троструком ЕПДМ гумом по шеми столарије и детаљима.</w:t>
            </w:r>
          </w:p>
          <w:p w:rsidR="003C2989" w:rsidRDefault="003C2989" w:rsidP="006D3343">
            <w:pPr>
              <w:spacing w:beforeAutospacing="1" w:afterAutospacing="1"/>
            </w:pPr>
            <w:r>
              <w:rPr>
                <w:lang w:val="ru-RU"/>
              </w:rPr>
              <w:t>Обезбедити принцип водоотпорности у целом профилу.  Оков сертификован на минимум 10.000,00 узастопних отварања према, а ојачање челично, минималне дебљине 1,5мм.  Проводљивост ПВЦ столарије неопходно је да буде 1,3 W/m2K или мање, и обавезно, атестом који гласи на произвођача прозора, потврдити захтевани еквивалентни коефицијент пролаза топлоте за цео отвор.   Проводљивост стакла је потребно да износи 1,1 W/m2K.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  Пре уградње доставити све неопходне атесте.</w:t>
            </w:r>
          </w:p>
          <w:p w:rsidR="003C2989" w:rsidRDefault="003C2989" w:rsidP="006D3343">
            <w:pPr>
              <w:spacing w:beforeAutospacing="1"/>
            </w:pPr>
            <w:r>
              <w:rPr>
                <w:rFonts w:ascii="Calibri" w:hAnsi="Calibri" w:cs="Calibri"/>
              </w:rPr>
              <w:t> </w:t>
            </w:r>
          </w:p>
        </w:tc>
        <w:tc>
          <w:tcPr>
            <w:tcW w:w="5247" w:type="dxa"/>
            <w:tcBorders>
              <w:top w:val="single" w:sz="8" w:space="0" w:color="000000"/>
              <w:bottom w:val="single" w:sz="8" w:space="0" w:color="000000"/>
              <w:right w:val="single" w:sz="8" w:space="0" w:color="000000"/>
            </w:tcBorders>
            <w:shd w:val="clear" w:color="auto" w:fill="FFFFFF"/>
          </w:tcPr>
          <w:p w:rsidR="003C2989" w:rsidRDefault="003C2989" w:rsidP="006D3343">
            <w:pPr>
              <w:spacing w:beforeAutospacing="1" w:afterAutospacing="1"/>
            </w:pPr>
            <w:r>
              <w:t>Минималне карактеристике које мора да буду испуњене:</w:t>
            </w:r>
          </w:p>
          <w:p w:rsidR="003C2989" w:rsidRDefault="003C2989" w:rsidP="006D3343">
            <w:pPr>
              <w:spacing w:beforeAutospacing="1" w:afterAutospacing="1"/>
            </w:pPr>
            <w:r>
              <w:t>Прозори морају бити израђени од 5-коморних профила (шток, крило и Т-пречка), минималне уградне дубине 70 мм, беле боје РАЛ 9016. Дихтунзи морају бити фабрички увучени, боја дихтунга сребрно-сива РАЛ 7001.</w:t>
            </w:r>
          </w:p>
          <w:p w:rsidR="003C2989" w:rsidRDefault="003C2989" w:rsidP="006D3343">
            <w:pPr>
              <w:spacing w:beforeAutospacing="1" w:afterAutospacing="1"/>
            </w:pPr>
            <w:r>
              <w:t>Профили  могу бити направљени од новогилирециклираног материјала (гранулата). Уколико је у питању рециклирани материјал, услов је да се код уграђеног прозора невиди  материјал друге боје, осим беле РАЛ 9016, како у затвореном, тако и у отвореном стању прозора.</w:t>
            </w:r>
          </w:p>
          <w:p w:rsidR="003C2989" w:rsidRDefault="003C2989" w:rsidP="006D3343">
            <w:pPr>
              <w:spacing w:beforeAutospacing="1" w:afterAutospacing="1"/>
            </w:pPr>
            <w:r>
              <w:t>-Примењени  профили морају имати  10-годишњу гаранцију на постојаност квалитета, димензије и отпорност на временске утицаје, издату од стране произвођача профила.</w:t>
            </w:r>
          </w:p>
          <w:p w:rsidR="003C2989" w:rsidRDefault="003C2989" w:rsidP="006D3343">
            <w:pPr>
              <w:spacing w:beforeAutospacing="1" w:afterAutospacing="1"/>
            </w:pPr>
            <w:r>
              <w:t>-Примењени профили морају бити сагласни условима квалитета које прописује RAL - GZ 716,  те морају  поседовати одговарајући  документ о додели ознаке квалитета RAL – GZ 716.</w:t>
            </w:r>
          </w:p>
          <w:p w:rsidR="003C2989" w:rsidRDefault="003C2989" w:rsidP="006D3343">
            <w:pPr>
              <w:spacing w:beforeAutospacing="1" w:afterAutospacing="1"/>
            </w:pPr>
            <w:r>
              <w:t>-Коефицијент топлотне</w:t>
            </w:r>
            <w:r w:rsidR="00E65F3E">
              <w:t xml:space="preserve"> </w:t>
            </w:r>
            <w:r>
              <w:t>проводљивости пакета профила (шток и крило заједно са челичним ојачањима) несме бити већи од Uf=1,3 W/m²K, а према EN 12412-2.</w:t>
            </w:r>
          </w:p>
          <w:p w:rsidR="003C2989" w:rsidRDefault="003C2989" w:rsidP="006D3343">
            <w:pPr>
              <w:spacing w:beforeAutospacing="1" w:afterAutospacing="1"/>
            </w:pPr>
            <w:r>
              <w:t xml:space="preserve">-Ударна жилавост према Charpy-ju: аритметичка средња вредност мин. 40 kJ/m² и ниједна појединачна вредност не сме бити испод 20 </w:t>
            </w:r>
            <w:r>
              <w:lastRenderedPageBreak/>
              <w:t>кЈ/м².</w:t>
            </w:r>
          </w:p>
          <w:p w:rsidR="003C2989" w:rsidRDefault="003C2989" w:rsidP="006D3343">
            <w:pPr>
              <w:spacing w:beforeAutospacing="1" w:afterAutospacing="1"/>
            </w:pPr>
            <w:r>
              <w:t>-Топлотна стабилност профила према EN 53381-1, испитивање Б (проводљивост):  време стабилности Tst = 40 мин.</w:t>
            </w:r>
          </w:p>
          <w:p w:rsidR="003C2989" w:rsidRDefault="003C2989" w:rsidP="006D3343">
            <w:pPr>
              <w:spacing w:beforeAutospacing="1" w:afterAutospacing="1"/>
            </w:pPr>
            <w:r>
              <w:t>-Тачка омекшавања профила, према Викату:   84° C</w:t>
            </w:r>
          </w:p>
          <w:p w:rsidR="003C2989" w:rsidRDefault="003C2989" w:rsidP="006D3343">
            <w:pPr>
              <w:spacing w:beforeAutospacing="1" w:afterAutospacing="1"/>
            </w:pPr>
            <w:r>
              <w:t>-Запаљивост профила,  према EN ISO 13501-1: профили морају спадати у класу  Е</w:t>
            </w:r>
          </w:p>
          <w:p w:rsidR="003C2989" w:rsidRDefault="003C2989" w:rsidP="006D3343">
            <w:pPr>
              <w:spacing w:beforeAutospacing="1" w:afterAutospacing="1"/>
            </w:pPr>
            <w:r>
              <w:t>-Испитивање одступања у боји, према ISO 7724–3:  ΔЕ* невеће од 1,0</w:t>
            </w:r>
          </w:p>
          <w:p w:rsidR="003C2989" w:rsidRDefault="003C2989" w:rsidP="006D3343">
            <w:pPr>
              <w:spacing w:beforeAutospacing="1" w:afterAutospacing="1"/>
            </w:pPr>
            <w:r>
              <w:t>-Профили несмеју у себи садржати оловоникадмијум. Доказује се писаном изјавом произвођача профила.</w:t>
            </w:r>
          </w:p>
          <w:p w:rsidR="003C2989" w:rsidRDefault="003C2989" w:rsidP="006D3343">
            <w:pPr>
              <w:spacing w:beforeAutospacing="1" w:afterAutospacing="1"/>
            </w:pPr>
            <w:r>
              <w:t>Као доказ о задовољењу наведених критеријума прихватају се искључиво атести  овлашћених институција за испитивање. Уколико се ради о документима иностраних институција, морају бити достављени преводи оверени од стране судског преводиоца.</w:t>
            </w:r>
          </w:p>
          <w:p w:rsidR="003C2989" w:rsidRDefault="003C2989" w:rsidP="006D3343">
            <w:pPr>
              <w:spacing w:beforeAutospacing="1" w:afterAutospacing="1"/>
            </w:pPr>
            <w:r>
              <w:t>Стакло:</w:t>
            </w:r>
          </w:p>
          <w:p w:rsidR="003C2989" w:rsidRDefault="003C2989" w:rsidP="006D3343">
            <w:pPr>
              <w:spacing w:beforeAutospacing="1" w:afterAutospacing="1"/>
            </w:pPr>
            <w:r>
              <w:t>Примењено стакло мора бити са коефицијентом проводљивости  Ug=1,1 W/m²K, и то  4 флот – 16 аргон – 4lowE.</w:t>
            </w:r>
          </w:p>
          <w:p w:rsidR="003C2989" w:rsidRDefault="003C2989" w:rsidP="006D3343">
            <w:pPr>
              <w:spacing w:beforeAutospacing="1" w:afterAutospacing="1"/>
            </w:pPr>
            <w:r>
              <w:t>Оков:</w:t>
            </w:r>
          </w:p>
          <w:p w:rsidR="003C2989" w:rsidRDefault="003C2989" w:rsidP="006D3343">
            <w:pPr>
              <w:spacing w:beforeAutospacing="1" w:afterAutospacing="1"/>
            </w:pPr>
            <w:r>
              <w:t>Примењени окови морају бити атестирани на минимум 10.000 отварања.</w:t>
            </w:r>
          </w:p>
          <w:p w:rsidR="003C2989" w:rsidRDefault="003C2989" w:rsidP="006D3343">
            <w:pPr>
              <w:spacing w:beforeAutospacing="1" w:afterAutospacing="1"/>
            </w:pPr>
            <w:r>
              <w:t>Прозори морају задовољавати  следеће критеријуме:</w:t>
            </w:r>
          </w:p>
          <w:p w:rsidR="003C2989" w:rsidRDefault="003C2989" w:rsidP="006D3343">
            <w:pPr>
              <w:tabs>
                <w:tab w:val="left" w:pos="4302"/>
              </w:tabs>
              <w:spacing w:beforeAutospacing="1" w:afterAutospacing="1"/>
            </w:pPr>
            <w:r>
              <w:t>Отпорност на ударе ветра:норма- EN 12210; остварена класа- C5/B5                                                 </w:t>
            </w:r>
          </w:p>
          <w:p w:rsidR="003C2989" w:rsidRDefault="003C2989" w:rsidP="006D3343">
            <w:pPr>
              <w:spacing w:beforeAutospacing="1" w:afterAutospacing="1"/>
            </w:pPr>
            <w:r>
              <w:t>Отпорност на ударе кише: EN 12208; остварена класа- E 900                                                        </w:t>
            </w:r>
          </w:p>
          <w:p w:rsidR="003C2989" w:rsidRDefault="003C2989" w:rsidP="006D3343">
            <w:pPr>
              <w:spacing w:beforeAutospacing="1" w:afterAutospacing="1"/>
            </w:pPr>
            <w:r>
              <w:t xml:space="preserve">Пропуштање ваздуха :    EN 12207;                       </w:t>
            </w:r>
            <w:r>
              <w:lastRenderedPageBreak/>
              <w:t>остварена класа-  4                            </w:t>
            </w:r>
          </w:p>
          <w:p w:rsidR="003C2989" w:rsidRDefault="003C2989" w:rsidP="006D3343">
            <w:pPr>
              <w:tabs>
                <w:tab w:val="left" w:pos="2682"/>
              </w:tabs>
              <w:spacing w:beforeAutospacing="1" w:afterAutospacing="1"/>
            </w:pPr>
            <w:r>
              <w:t>Сила руковања: EN 13115;                                 остварена класа-   1                                                                            </w:t>
            </w:r>
          </w:p>
          <w:p w:rsidR="003C2989" w:rsidRDefault="003C2989" w:rsidP="006D3343">
            <w:pPr>
              <w:spacing w:beforeAutospacing="1" w:afterAutospacing="1"/>
            </w:pPr>
            <w:r>
              <w:t>Као доказ о задовољењу наведених критеријума прихватају се искључиво атести  овлашћених институција за испитивање. Уколико се ради о документима иностраних институција, морају бити достављени преводи оверени од стране судског преводиоца.</w:t>
            </w:r>
          </w:p>
          <w:p w:rsidR="003C2989" w:rsidRDefault="003C2989" w:rsidP="006D3343">
            <w:pPr>
              <w:spacing w:beforeAutospacing="1" w:afterAutospacing="1"/>
            </w:pPr>
            <w:r>
              <w:t>За све атесте које добија од добављача, понуђач мора имати писмено овлашћење за њихово коришћење, оверено од стране произвођача профила, стакла и окова.</w:t>
            </w:r>
          </w:p>
          <w:p w:rsidR="003C2989" w:rsidRDefault="003C2989" w:rsidP="006D3343">
            <w:pPr>
              <w:spacing w:beforeAutospacing="1" w:afterAutospacing="1"/>
            </w:pPr>
            <w:r>
              <w:t>Механизам за микровентилацију</w:t>
            </w:r>
          </w:p>
          <w:p w:rsidR="003C2989" w:rsidRDefault="003C2989" w:rsidP="006D3343">
            <w:pPr>
              <w:spacing w:beforeAutospacing="1" w:afterAutospacing="1"/>
            </w:pPr>
            <w:r>
              <w:t>Прозори морају бити опремљени  механизмима за микровентилацију, који се активирају постављањем прозорске ручице у положај 45° у односу на положај за киповање. У положају за микровентилацију, горњи део крила је одвојен од штока за око 3 мм. Такође, ручице морају имати јасно фиксиран положај под тим углом.</w:t>
            </w:r>
          </w:p>
          <w:p w:rsidR="003C2989" w:rsidRDefault="003C2989" w:rsidP="006D3343">
            <w:pPr>
              <w:spacing w:beforeAutospacing="1" w:afterAutospacing="1"/>
            </w:pPr>
            <w:r>
              <w:t>Као доказ усаглашености са захтеваним карактеристикама доставити:</w:t>
            </w:r>
          </w:p>
          <w:p w:rsidR="003C2989" w:rsidRPr="00181C65" w:rsidRDefault="003C2989" w:rsidP="006D3343">
            <w:pPr>
              <w:spacing w:beforeAutospacing="1"/>
            </w:pPr>
            <w:r>
              <w:t>-технички лист производа ( у технички листовима назначити тражене карактеристике)</w:t>
            </w:r>
          </w:p>
        </w:tc>
      </w:tr>
    </w:tbl>
    <w:p w:rsidR="00DA3A28" w:rsidRDefault="00DA3A28" w:rsidP="007559F6">
      <w:pPr>
        <w:pStyle w:val="ListParagraph"/>
        <w:tabs>
          <w:tab w:val="left" w:pos="0"/>
          <w:tab w:val="left" w:pos="90"/>
        </w:tabs>
        <w:ind w:left="0"/>
        <w:jc w:val="both"/>
        <w:rPr>
          <w:b/>
          <w:lang w:val="sr-Cyrl-CS"/>
        </w:rPr>
      </w:pPr>
    </w:p>
    <w:p w:rsidR="00912E7D" w:rsidRDefault="00912E7D" w:rsidP="007559F6">
      <w:pPr>
        <w:pStyle w:val="ListParagraph"/>
        <w:tabs>
          <w:tab w:val="left" w:pos="0"/>
          <w:tab w:val="left" w:pos="90"/>
        </w:tabs>
        <w:ind w:left="0"/>
        <w:jc w:val="both"/>
        <w:rPr>
          <w:b/>
          <w:lang w:val="sr-Cyrl-CS"/>
        </w:rPr>
      </w:pPr>
      <w:r>
        <w:rPr>
          <w:b/>
          <w:lang w:val="sr-Cyrl-CS"/>
        </w:rPr>
        <w:t>МЕЊА СЕ И ГЛАСИ:</w:t>
      </w:r>
    </w:p>
    <w:tbl>
      <w:tblPr>
        <w:tblW w:w="10296" w:type="dxa"/>
        <w:tblInd w:w="99" w:type="dxa"/>
        <w:shd w:val="clear" w:color="auto" w:fill="FFFFFF"/>
        <w:tblLayout w:type="fixed"/>
        <w:tblLook w:val="04A0"/>
      </w:tblPr>
      <w:tblGrid>
        <w:gridCol w:w="516"/>
        <w:gridCol w:w="4533"/>
        <w:gridCol w:w="5247"/>
      </w:tblGrid>
      <w:tr w:rsidR="003C2989" w:rsidTr="006D3343">
        <w:tc>
          <w:tcPr>
            <w:tcW w:w="516" w:type="dxa"/>
            <w:tcBorders>
              <w:top w:val="single" w:sz="8" w:space="0" w:color="000000"/>
              <w:left w:val="single" w:sz="8" w:space="0" w:color="000000"/>
              <w:bottom w:val="single" w:sz="8" w:space="0" w:color="000000"/>
              <w:right w:val="single" w:sz="8" w:space="0" w:color="000000"/>
            </w:tcBorders>
            <w:shd w:val="clear" w:color="auto" w:fill="FFFFFF"/>
          </w:tcPr>
          <w:p w:rsidR="003C2989" w:rsidRDefault="003C2989" w:rsidP="006D3343">
            <w:pPr>
              <w:spacing w:beforeAutospacing="1" w:afterAutospacing="1"/>
            </w:pPr>
            <w:r>
              <w:t>5.1</w:t>
            </w:r>
          </w:p>
          <w:p w:rsidR="003C2989" w:rsidRDefault="003C2989" w:rsidP="006D3343">
            <w:pPr>
              <w:spacing w:beforeAutospacing="1" w:afterAutospacing="1"/>
            </w:pPr>
            <w:r>
              <w:t>5.4</w:t>
            </w:r>
          </w:p>
          <w:p w:rsidR="003C2989" w:rsidRDefault="003C2989" w:rsidP="006D3343">
            <w:pPr>
              <w:spacing w:beforeAutospacing="1"/>
            </w:pPr>
            <w:r>
              <w:rPr>
                <w:rFonts w:ascii="Calibri" w:hAnsi="Calibri" w:cs="Calibri"/>
              </w:rPr>
              <w:t> </w:t>
            </w:r>
          </w:p>
        </w:tc>
        <w:tc>
          <w:tcPr>
            <w:tcW w:w="4533" w:type="dxa"/>
            <w:tcBorders>
              <w:top w:val="single" w:sz="8" w:space="0" w:color="000000"/>
              <w:bottom w:val="single" w:sz="8" w:space="0" w:color="000000"/>
              <w:right w:val="single" w:sz="8" w:space="0" w:color="000000"/>
            </w:tcBorders>
            <w:shd w:val="clear" w:color="auto" w:fill="FFFFFF"/>
          </w:tcPr>
          <w:p w:rsidR="003C2989" w:rsidRDefault="003C2989" w:rsidP="006D3343">
            <w:pPr>
              <w:spacing w:beforeAutospacing="1" w:afterAutospacing="1"/>
            </w:pPr>
            <w:r>
              <w:rPr>
                <w:lang w:val="ru-RU"/>
              </w:rPr>
              <w:t>Набавка и уградња спољашње столарије (прозора)  од тврдог PVC профила застакљених термо стаклом нискоемисионим и пуњеним аргоном 4+16+4мм у челичном нерђајућем раму са заптивањем троструком ЕПДМ гумом по шеми столарије и детаљима.</w:t>
            </w:r>
          </w:p>
          <w:p w:rsidR="003C2989" w:rsidRDefault="003C2989" w:rsidP="006D3343">
            <w:pPr>
              <w:spacing w:beforeAutospacing="1" w:afterAutospacing="1"/>
            </w:pPr>
            <w:r>
              <w:rPr>
                <w:lang w:val="ru-RU"/>
              </w:rPr>
              <w:t xml:space="preserve">Обезбедити принцип водоотпорности у целом профилу.  Оков сертификован на минимум 10.000,00 узастопних отварања према, а ојачање челично, минималне дебљине 1,5мм.  Проводљивост ПВЦ столарије неопходно је да буде 1,3 </w:t>
            </w:r>
            <w:r>
              <w:rPr>
                <w:lang w:val="ru-RU"/>
              </w:rPr>
              <w:lastRenderedPageBreak/>
              <w:t>W/m2K или мање, и обавезно, атестом који гласи на произвођача прозора, потврдити захтевани еквивалентни коефицијент пролаза топлоте за цео отвор.   Проводљивост стакла је потребно да износи 1,1 W/m2K.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  Пре уградње доставити све неопходне атесте.</w:t>
            </w:r>
          </w:p>
          <w:p w:rsidR="003C2989" w:rsidRDefault="003C2989" w:rsidP="006D3343">
            <w:pPr>
              <w:spacing w:beforeAutospacing="1"/>
            </w:pPr>
            <w:r>
              <w:rPr>
                <w:rFonts w:ascii="Calibri" w:hAnsi="Calibri" w:cs="Calibri"/>
              </w:rPr>
              <w:t> </w:t>
            </w:r>
          </w:p>
        </w:tc>
        <w:tc>
          <w:tcPr>
            <w:tcW w:w="5247" w:type="dxa"/>
            <w:tcBorders>
              <w:top w:val="single" w:sz="8" w:space="0" w:color="000000"/>
              <w:bottom w:val="single" w:sz="8" w:space="0" w:color="000000"/>
              <w:right w:val="single" w:sz="8" w:space="0" w:color="000000"/>
            </w:tcBorders>
            <w:shd w:val="clear" w:color="auto" w:fill="FFFFFF"/>
          </w:tcPr>
          <w:p w:rsidR="003C2989" w:rsidRDefault="003C2989" w:rsidP="006D3343">
            <w:pPr>
              <w:spacing w:beforeAutospacing="1" w:afterAutospacing="1"/>
            </w:pPr>
            <w:r>
              <w:lastRenderedPageBreak/>
              <w:t>Минималне карактеристике које мора да буду испуњене:</w:t>
            </w:r>
          </w:p>
          <w:p w:rsidR="003C2989" w:rsidRDefault="003C2989" w:rsidP="006D3343">
            <w:pPr>
              <w:spacing w:beforeAutospacing="1" w:afterAutospacing="1"/>
            </w:pPr>
            <w:r>
              <w:t>Прозори морају бити израђени од 5-коморних профила (шток, крило и Т-пречка), минималне уградне дубине 70 мм, беле боје РАЛ 9016. Дихтунзи морају бити фабрички увучени, боја дихтунга сребрно-сива РАЛ 7001.</w:t>
            </w:r>
          </w:p>
          <w:p w:rsidR="003C2989" w:rsidRDefault="003C2989" w:rsidP="006D3343">
            <w:pPr>
              <w:spacing w:beforeAutospacing="1" w:afterAutospacing="1"/>
            </w:pPr>
            <w:r>
              <w:t>Профили  могу бити направљени од новог</w:t>
            </w:r>
            <w:r w:rsidR="00E65F3E">
              <w:t xml:space="preserve"> </w:t>
            </w:r>
            <w:r>
              <w:t>или</w:t>
            </w:r>
            <w:r w:rsidR="00E65F3E">
              <w:t xml:space="preserve"> </w:t>
            </w:r>
            <w:r>
              <w:t xml:space="preserve">рециклираног материјала (гранулата). Уколико је у питању рециклирани материјал, услов је да се код уграђеног прозора невиди  материјал друге боје, осим беле РАЛ 9016, како у затвореном, </w:t>
            </w:r>
            <w:r>
              <w:lastRenderedPageBreak/>
              <w:t>тако и у отвореном стању прозора.</w:t>
            </w:r>
          </w:p>
          <w:p w:rsidR="003C2989" w:rsidRDefault="003C2989" w:rsidP="006D3343">
            <w:pPr>
              <w:spacing w:beforeAutospacing="1" w:afterAutospacing="1"/>
            </w:pPr>
            <w:r>
              <w:t>-Примењени  профили морају имати  10-годишњу гаранцију на постојаност квалитета, димензије и отпорност на временске утицаје, издату од стране произвођача профила.</w:t>
            </w:r>
          </w:p>
          <w:p w:rsidR="003C2989" w:rsidRDefault="003C2989" w:rsidP="006D3343">
            <w:pPr>
              <w:spacing w:beforeAutospacing="1" w:afterAutospacing="1"/>
            </w:pPr>
            <w:r>
              <w:t>-Примењени профили морају бити сагласни условима квалитета које прописује RAL - GZ 716,  те морају  поседовати одговарајући  документ о додели ознаке квалитета RAL – GZ 716.</w:t>
            </w:r>
          </w:p>
          <w:p w:rsidR="003C2989" w:rsidRDefault="003C2989" w:rsidP="006D3343">
            <w:pPr>
              <w:spacing w:beforeAutospacing="1" w:afterAutospacing="1"/>
            </w:pPr>
            <w:r>
              <w:t>-Коефицијент топлотне</w:t>
            </w:r>
            <w:r w:rsidR="00E65F3E">
              <w:t xml:space="preserve"> </w:t>
            </w:r>
            <w:r>
              <w:t>проводљивости пакета профила (шток и крило заједно са челичним ојачањима) несме бити већи од Uf=1,3 W/m²K, а према EN 12412-2.</w:t>
            </w:r>
          </w:p>
          <w:p w:rsidR="003C2989" w:rsidRDefault="003C2989" w:rsidP="006D3343">
            <w:pPr>
              <w:spacing w:beforeAutospacing="1" w:afterAutospacing="1"/>
            </w:pPr>
            <w:r>
              <w:t>-Ударна жилавост према Charpy-ju: аритметичка средња вредност мин. 40 kJ/m² и ниједна појединачна вредност не сме бити испод 20 кЈ/м².</w:t>
            </w:r>
          </w:p>
          <w:p w:rsidR="003C2989" w:rsidRDefault="003C2989" w:rsidP="006D3343">
            <w:pPr>
              <w:spacing w:beforeAutospacing="1" w:afterAutospacing="1"/>
            </w:pPr>
            <w:r>
              <w:t>-Топлотна стабилност профила према EN 53381-1, испитивање Б (проводљивост):  време стабилности Tst = 40 мин.</w:t>
            </w:r>
          </w:p>
          <w:p w:rsidR="003C2989" w:rsidRDefault="003C2989" w:rsidP="006D3343">
            <w:pPr>
              <w:spacing w:beforeAutospacing="1" w:afterAutospacing="1"/>
            </w:pPr>
            <w:r>
              <w:t>-Тачка омекшавања профила, према Викату:   84° C</w:t>
            </w:r>
          </w:p>
          <w:p w:rsidR="003C2989" w:rsidRDefault="003C2989" w:rsidP="006D3343">
            <w:pPr>
              <w:spacing w:beforeAutospacing="1" w:afterAutospacing="1"/>
            </w:pPr>
            <w:r>
              <w:t>-Запаљивост профила,  према EN ISO 13501-1: профили морају спадати у класу  Е</w:t>
            </w:r>
          </w:p>
          <w:p w:rsidR="003C2989" w:rsidRDefault="003C2989" w:rsidP="006D3343">
            <w:pPr>
              <w:spacing w:beforeAutospacing="1" w:afterAutospacing="1"/>
            </w:pPr>
            <w:r>
              <w:t>-Испитивање одступања у боји, према ISO 7724–3:  ΔЕ* невеће од 1,0</w:t>
            </w:r>
          </w:p>
          <w:p w:rsidR="003C2989" w:rsidRDefault="003C2989" w:rsidP="006D3343">
            <w:pPr>
              <w:spacing w:beforeAutospacing="1" w:afterAutospacing="1"/>
            </w:pPr>
            <w:r>
              <w:t>-Профили несмеју у себи садржати оловоникадмијум. Доказује се писаном изјавом произвођача профила.</w:t>
            </w:r>
          </w:p>
          <w:p w:rsidR="003C2989" w:rsidRDefault="003C2989" w:rsidP="006D3343">
            <w:pPr>
              <w:spacing w:beforeAutospacing="1" w:afterAutospacing="1"/>
            </w:pPr>
            <w:r>
              <w:t>Као доказ о задовољењу наведених критеријума прихватају се искључиво атести  овлашћених институција за испитивање. Уколико се ради о документима иностраних институција, морају бити достављени преводи оверени од стране судског преводиоца.</w:t>
            </w:r>
          </w:p>
          <w:p w:rsidR="003C2989" w:rsidRDefault="003C2989" w:rsidP="006D3343">
            <w:pPr>
              <w:spacing w:beforeAutospacing="1" w:afterAutospacing="1"/>
            </w:pPr>
            <w:r>
              <w:t>Стакло:</w:t>
            </w:r>
          </w:p>
          <w:p w:rsidR="003C2989" w:rsidRDefault="003C2989" w:rsidP="006D3343">
            <w:pPr>
              <w:spacing w:beforeAutospacing="1" w:afterAutospacing="1"/>
            </w:pPr>
            <w:r>
              <w:lastRenderedPageBreak/>
              <w:t>Примењено стакло мора бити са коефицијентом проводљивости  Ug=1,1 W/m²K, и то  4 флот – 16 аргон – 4lowE.</w:t>
            </w:r>
          </w:p>
          <w:p w:rsidR="003C2989" w:rsidRDefault="003C2989" w:rsidP="006D3343">
            <w:pPr>
              <w:spacing w:beforeAutospacing="1" w:afterAutospacing="1"/>
            </w:pPr>
            <w:r>
              <w:t>Оков:</w:t>
            </w:r>
          </w:p>
          <w:p w:rsidR="003C2989" w:rsidRDefault="003C2989" w:rsidP="006D3343">
            <w:pPr>
              <w:spacing w:beforeAutospacing="1" w:afterAutospacing="1"/>
            </w:pPr>
            <w:r>
              <w:t>Примењени окови морају бити атестирани на минимум 10.000 отварања.</w:t>
            </w:r>
          </w:p>
          <w:p w:rsidR="003C2989" w:rsidRDefault="003C2989" w:rsidP="006D3343">
            <w:pPr>
              <w:spacing w:beforeAutospacing="1" w:afterAutospacing="1"/>
            </w:pPr>
            <w:r>
              <w:t>Прозори морају задовољавати  следеће критеријуме:</w:t>
            </w:r>
          </w:p>
          <w:p w:rsidR="003C2989" w:rsidRDefault="003C2989" w:rsidP="006D3343">
            <w:pPr>
              <w:tabs>
                <w:tab w:val="left" w:pos="4302"/>
              </w:tabs>
              <w:spacing w:beforeAutospacing="1" w:afterAutospacing="1"/>
            </w:pPr>
            <w:r>
              <w:t>Отпорност на ударе ветра:норма- EN 12210; остварена класа- C5/B5                                                 </w:t>
            </w:r>
          </w:p>
          <w:p w:rsidR="003C2989" w:rsidRDefault="003C2989" w:rsidP="006D3343">
            <w:pPr>
              <w:spacing w:beforeAutospacing="1" w:afterAutospacing="1"/>
            </w:pPr>
            <w:r>
              <w:t>Отпорност на ударе кише: EN 12208; остварена класа- E 900                                                        </w:t>
            </w:r>
          </w:p>
          <w:p w:rsidR="003C2989" w:rsidRDefault="003C2989" w:rsidP="006D3343">
            <w:pPr>
              <w:spacing w:beforeAutospacing="1" w:afterAutospacing="1"/>
            </w:pPr>
            <w:r>
              <w:t>Пропуштање ваздуха :    EN 12207;                       остварена класа-  4                            </w:t>
            </w:r>
          </w:p>
          <w:p w:rsidR="003C2989" w:rsidRDefault="003C2989" w:rsidP="006D3343">
            <w:pPr>
              <w:tabs>
                <w:tab w:val="left" w:pos="2682"/>
              </w:tabs>
              <w:spacing w:beforeAutospacing="1" w:afterAutospacing="1"/>
            </w:pPr>
            <w:r>
              <w:t>Сила руковања: EN 13115;                                 остварена класа-   1                                                                            </w:t>
            </w:r>
          </w:p>
          <w:p w:rsidR="003C2989" w:rsidRDefault="003C2989" w:rsidP="006D3343">
            <w:pPr>
              <w:spacing w:beforeAutospacing="1" w:afterAutospacing="1"/>
            </w:pPr>
            <w:r>
              <w:t>Као доказ о задовољењу наведених критеријума прихватају се искључиво атести  овлашћених институција за испитивање. Уколико се ради о документима иностраних институција, морају бити достављени преводи оверени од стране судског преводиоца.</w:t>
            </w:r>
          </w:p>
          <w:p w:rsidR="003C2989" w:rsidRDefault="003C2989" w:rsidP="006D3343">
            <w:pPr>
              <w:spacing w:beforeAutospacing="1" w:afterAutospacing="1"/>
            </w:pPr>
            <w:r>
              <w:t>Механизам за микровентилацију</w:t>
            </w:r>
          </w:p>
          <w:p w:rsidR="003C2989" w:rsidRDefault="003C2989" w:rsidP="006D3343">
            <w:pPr>
              <w:spacing w:beforeAutospacing="1" w:afterAutospacing="1"/>
            </w:pPr>
            <w:r>
              <w:t>Прозори морају бити опремљени  механизмима за микровентилацију, који се активирају постављањем прозорске ручице у положај 45° у односу на положај за киповање. У положају за микровентилацију, горњи део крила је одвојен од штока за око 3 мм. Такође, ручице морају имати јасно фиксиран положај под тим углом.</w:t>
            </w:r>
          </w:p>
          <w:p w:rsidR="003C2989" w:rsidRDefault="003C2989" w:rsidP="006D3343">
            <w:pPr>
              <w:spacing w:beforeAutospacing="1" w:afterAutospacing="1"/>
            </w:pPr>
            <w:r>
              <w:t>Као доказ усаглашености са захтеваним карактеристикама доставити:</w:t>
            </w:r>
          </w:p>
          <w:p w:rsidR="003C2989" w:rsidRPr="00181C65" w:rsidRDefault="003C2989" w:rsidP="006D3343">
            <w:pPr>
              <w:spacing w:beforeAutospacing="1"/>
            </w:pPr>
            <w:r>
              <w:t>-технички лист производа ( у технички листовима назначити тражене карактеристике)</w:t>
            </w:r>
          </w:p>
        </w:tc>
      </w:tr>
    </w:tbl>
    <w:p w:rsidR="00740BFB" w:rsidRPr="00740BFB" w:rsidRDefault="00740BFB" w:rsidP="00740BFB">
      <w:pPr>
        <w:pStyle w:val="ListParagraph"/>
        <w:tabs>
          <w:tab w:val="left" w:pos="720"/>
        </w:tabs>
        <w:ind w:left="0"/>
        <w:jc w:val="both"/>
      </w:pPr>
    </w:p>
    <w:p w:rsidR="001C5CBA" w:rsidRPr="00DA3A28" w:rsidRDefault="00202ECB" w:rsidP="00D8667E">
      <w:pPr>
        <w:pStyle w:val="ListParagraph"/>
        <w:numPr>
          <w:ilvl w:val="0"/>
          <w:numId w:val="1"/>
        </w:numPr>
        <w:tabs>
          <w:tab w:val="left" w:pos="0"/>
        </w:tabs>
        <w:ind w:left="0" w:firstLine="0"/>
        <w:jc w:val="both"/>
        <w:rPr>
          <w:lang w:val="sr-Cyrl-CS"/>
        </w:rPr>
      </w:pPr>
      <w:r w:rsidRPr="0067515F">
        <w:rPr>
          <w:b/>
          <w:bCs/>
          <w:iCs/>
          <w:lang w:val="sr-Cyrl-CS"/>
        </w:rPr>
        <w:lastRenderedPageBreak/>
        <w:t xml:space="preserve">Поглавље </w:t>
      </w:r>
      <w:r w:rsidR="00DA3A28">
        <w:rPr>
          <w:b/>
          <w:bCs/>
          <w:iCs/>
        </w:rPr>
        <w:t>VI</w:t>
      </w:r>
      <w:r w:rsidRPr="0067515F">
        <w:rPr>
          <w:b/>
          <w:bCs/>
          <w:iCs/>
          <w:lang w:val="sr-Cyrl-CS"/>
        </w:rPr>
        <w:t xml:space="preserve"> - </w:t>
      </w:r>
      <w:r w:rsidRPr="0067515F">
        <w:rPr>
          <w:rFonts w:eastAsia="TimesNewRomanPSMT"/>
          <w:b/>
          <w:lang w:val="sr-Cyrl-CS"/>
        </w:rPr>
        <w:t xml:space="preserve">Упутство понуђачима како да сачине понуду, 2. Начин на који понуда мора бити сачињена, </w:t>
      </w:r>
      <w:r w:rsidRPr="0067515F">
        <w:rPr>
          <w:rFonts w:eastAsia="TimesNewRomanPSMT"/>
          <w:lang w:val="sr-Cyrl-CS"/>
        </w:rPr>
        <w:t>на стр.</w:t>
      </w:r>
      <w:r w:rsidR="00E5312C">
        <w:rPr>
          <w:rFonts w:eastAsia="TimesNewRomanPSMT"/>
          <w:lang w:val="sr-Cyrl-CS"/>
        </w:rPr>
        <w:t xml:space="preserve"> </w:t>
      </w:r>
      <w:r w:rsidR="00E5312C">
        <w:rPr>
          <w:rFonts w:eastAsia="TimesNewRomanPSMT"/>
        </w:rPr>
        <w:t>7/155</w:t>
      </w:r>
      <w:r w:rsidR="00964C60">
        <w:rPr>
          <w:rFonts w:eastAsia="TimesNewRomanPSMT"/>
        </w:rPr>
        <w:t xml:space="preserve"> </w:t>
      </w:r>
      <w:r w:rsidR="00E5312C">
        <w:rPr>
          <w:rFonts w:eastAsia="TimesNewRomanPSMT"/>
        </w:rPr>
        <w:t>Треће</w:t>
      </w:r>
      <w:r w:rsidR="00964C60">
        <w:rPr>
          <w:rFonts w:eastAsia="TimesNewRomanPSMT"/>
        </w:rPr>
        <w:t xml:space="preserve"> измене и допуне</w:t>
      </w:r>
      <w:r w:rsidRPr="0067515F">
        <w:rPr>
          <w:rFonts w:eastAsia="TimesNewRomanPSMT"/>
          <w:lang w:val="sr-Cyrl-CS"/>
        </w:rPr>
        <w:t xml:space="preserve"> КД</w:t>
      </w:r>
      <w:r w:rsidR="001C5CBA" w:rsidRPr="0067515F">
        <w:rPr>
          <w:rFonts w:eastAsia="TimesNewRomanPSMT"/>
          <w:lang w:val="sr-Cyrl-CS"/>
        </w:rPr>
        <w:t>, „</w:t>
      </w:r>
      <w:r w:rsidR="001C5CBA" w:rsidRPr="0067515F">
        <w:rPr>
          <w:color w:val="auto"/>
          <w:lang w:val="ru-RU"/>
        </w:rPr>
        <w:t xml:space="preserve">Понуда се сматра благовременом уколико је примљена од стране наручиоца до </w:t>
      </w:r>
      <w:r w:rsidR="00E5312C">
        <w:rPr>
          <w:color w:val="auto"/>
          <w:lang w:val="ru-RU"/>
        </w:rPr>
        <w:t>30.01</w:t>
      </w:r>
      <w:r w:rsidR="00DA3A28" w:rsidRPr="00912E7D">
        <w:rPr>
          <w:color w:val="auto"/>
          <w:lang w:val="ru-RU"/>
        </w:rPr>
        <w:t>.</w:t>
      </w:r>
      <w:r w:rsidR="00DA3A28">
        <w:rPr>
          <w:color w:val="auto"/>
          <w:lang w:val="ru-RU"/>
        </w:rPr>
        <w:t>20</w:t>
      </w:r>
      <w:r w:rsidR="00DA3A28">
        <w:rPr>
          <w:color w:val="auto"/>
        </w:rPr>
        <w:t>20</w:t>
      </w:r>
      <w:r w:rsidR="001C5CBA" w:rsidRPr="0067515F">
        <w:rPr>
          <w:color w:val="auto"/>
          <w:lang w:val="ru-RU"/>
        </w:rPr>
        <w:t xml:space="preserve">. године до </w:t>
      </w:r>
      <w:r w:rsidR="00DA3A28">
        <w:rPr>
          <w:color w:val="auto"/>
        </w:rPr>
        <w:t>10</w:t>
      </w:r>
      <w:r w:rsidR="00DA3A28">
        <w:rPr>
          <w:color w:val="auto"/>
          <w:lang w:val="sr-Cyrl-CS"/>
        </w:rPr>
        <w:t>:</w:t>
      </w:r>
      <w:r w:rsidR="00DA3A28">
        <w:rPr>
          <w:color w:val="auto"/>
        </w:rPr>
        <w:t>0</w:t>
      </w:r>
      <w:r w:rsidR="007D2ABF" w:rsidRPr="0067515F">
        <w:rPr>
          <w:color w:val="auto"/>
          <w:lang w:val="sr-Cyrl-CS"/>
        </w:rPr>
        <w:t>0</w:t>
      </w:r>
      <w:r w:rsidR="00E5312C">
        <w:rPr>
          <w:color w:val="auto"/>
          <w:lang w:val="sr-Cyrl-CS"/>
        </w:rPr>
        <w:t xml:space="preserve"> </w:t>
      </w:r>
      <w:r w:rsidR="00DA3A28">
        <w:rPr>
          <w:color w:val="auto"/>
          <w:lang w:val="ru-RU"/>
        </w:rPr>
        <w:t>часова</w:t>
      </w:r>
      <w:r w:rsidR="001C5CBA" w:rsidRPr="0067515F">
        <w:rPr>
          <w:color w:val="auto"/>
          <w:lang w:val="sr-Cyrl-CS"/>
        </w:rPr>
        <w:t xml:space="preserve">“, </w:t>
      </w:r>
      <w:r w:rsidR="00EA429C" w:rsidRPr="0067515F">
        <w:rPr>
          <w:b/>
          <w:color w:val="auto"/>
          <w:u w:val="single"/>
          <w:lang w:val="sr-Cyrl-CS"/>
        </w:rPr>
        <w:t>МЕЊА СЕ И ГЛАСИ</w:t>
      </w:r>
      <w:r w:rsidR="00E5312C" w:rsidRPr="00E5312C">
        <w:rPr>
          <w:b/>
          <w:color w:val="auto"/>
          <w:lang w:val="sr-Cyrl-CS"/>
        </w:rPr>
        <w:t xml:space="preserve"> </w:t>
      </w:r>
      <w:r w:rsidR="001C5CBA" w:rsidRPr="0067515F">
        <w:rPr>
          <w:rFonts w:eastAsia="TimesNewRomanPSMT"/>
          <w:lang w:val="sr-Cyrl-CS"/>
        </w:rPr>
        <w:t>„</w:t>
      </w:r>
      <w:r w:rsidR="001C5CBA" w:rsidRPr="0067515F">
        <w:rPr>
          <w:color w:val="auto"/>
          <w:lang w:val="ru-RU"/>
        </w:rPr>
        <w:t xml:space="preserve">Понуда се сматра благовременом уколико је примљена од стране наручиоца до </w:t>
      </w:r>
      <w:r w:rsidR="00E5312C">
        <w:rPr>
          <w:color w:val="auto"/>
        </w:rPr>
        <w:t>03</w:t>
      </w:r>
      <w:r w:rsidR="00E5312C">
        <w:rPr>
          <w:color w:val="auto"/>
          <w:lang w:val="ru-RU"/>
        </w:rPr>
        <w:t>.02</w:t>
      </w:r>
      <w:r w:rsidR="008A793F" w:rsidRPr="00F73C64">
        <w:rPr>
          <w:color w:val="auto"/>
          <w:lang w:val="ru-RU"/>
        </w:rPr>
        <w:t>.2020</w:t>
      </w:r>
      <w:r w:rsidR="001C5CBA" w:rsidRPr="0067515F">
        <w:rPr>
          <w:color w:val="auto"/>
          <w:lang w:val="ru-RU"/>
        </w:rPr>
        <w:t xml:space="preserve">. године до </w:t>
      </w:r>
      <w:r w:rsidR="007D2ABF" w:rsidRPr="0067515F">
        <w:rPr>
          <w:color w:val="auto"/>
          <w:lang w:val="ru-RU"/>
        </w:rPr>
        <w:t>10</w:t>
      </w:r>
      <w:r w:rsidR="001C5CBA" w:rsidRPr="0067515F">
        <w:rPr>
          <w:color w:val="auto"/>
          <w:lang w:val="sr-Cyrl-CS"/>
        </w:rPr>
        <w:t xml:space="preserve">:00 </w:t>
      </w:r>
      <w:r w:rsidR="00DA3A28">
        <w:rPr>
          <w:color w:val="auto"/>
          <w:lang w:val="ru-RU"/>
        </w:rPr>
        <w:t>часова</w:t>
      </w:r>
      <w:r w:rsidR="001C5CBA" w:rsidRPr="0067515F">
        <w:rPr>
          <w:color w:val="auto"/>
          <w:lang w:val="sr-Cyrl-CS"/>
        </w:rPr>
        <w:t>“.</w:t>
      </w:r>
    </w:p>
    <w:p w:rsidR="00DA3A28" w:rsidRDefault="00DA3A28" w:rsidP="00DA3A28">
      <w:pPr>
        <w:tabs>
          <w:tab w:val="left" w:pos="0"/>
        </w:tabs>
        <w:jc w:val="both"/>
      </w:pPr>
    </w:p>
    <w:p w:rsidR="00E21514" w:rsidRPr="00E21514" w:rsidRDefault="003C2989" w:rsidP="00E21514">
      <w:pPr>
        <w:jc w:val="both"/>
        <w:rPr>
          <w:rFonts w:eastAsia="TimesNewRomanPSMT"/>
          <w:bCs/>
        </w:rPr>
      </w:pPr>
      <w:r>
        <w:rPr>
          <w:b/>
        </w:rPr>
        <w:t>3</w:t>
      </w:r>
      <w:r w:rsidR="00DA3A28" w:rsidRPr="00DA3A28">
        <w:rPr>
          <w:b/>
        </w:rPr>
        <w:t>)</w:t>
      </w:r>
      <w:r w:rsidR="00E5312C">
        <w:rPr>
          <w:b/>
        </w:rPr>
        <w:tab/>
      </w:r>
      <w:r w:rsidR="00DA3A28" w:rsidRPr="0067515F">
        <w:rPr>
          <w:b/>
          <w:bCs/>
          <w:iCs/>
          <w:lang w:val="sr-Cyrl-CS"/>
        </w:rPr>
        <w:t xml:space="preserve">Поглавље </w:t>
      </w:r>
      <w:r w:rsidR="00DA3A28">
        <w:rPr>
          <w:b/>
          <w:bCs/>
          <w:iCs/>
        </w:rPr>
        <w:t>VI</w:t>
      </w:r>
      <w:r w:rsidR="00DA3A28" w:rsidRPr="0067515F">
        <w:rPr>
          <w:b/>
          <w:bCs/>
          <w:iCs/>
          <w:lang w:val="sr-Cyrl-CS"/>
        </w:rPr>
        <w:t xml:space="preserve"> - </w:t>
      </w:r>
      <w:r w:rsidR="00DA3A28" w:rsidRPr="0067515F">
        <w:rPr>
          <w:rFonts w:eastAsia="TimesNewRomanPSMT"/>
          <w:b/>
          <w:lang w:val="sr-Cyrl-CS"/>
        </w:rPr>
        <w:t xml:space="preserve">Упутство понуђачима како да сачине понуду, </w:t>
      </w:r>
      <w:r w:rsidR="00DA3A28">
        <w:rPr>
          <w:rFonts w:eastAsia="TimesNewRomanPSMT"/>
          <w:b/>
          <w:lang w:val="sr-Cyrl-CS"/>
        </w:rPr>
        <w:t>13.</w:t>
      </w:r>
      <w:r w:rsidR="00E5312C">
        <w:rPr>
          <w:rFonts w:eastAsia="TimesNewRomanPSMT"/>
          <w:b/>
          <w:lang w:val="sr-Cyrl-CS"/>
        </w:rPr>
        <w:t xml:space="preserve"> </w:t>
      </w:r>
      <w:r w:rsidR="00DA3A28">
        <w:rPr>
          <w:rFonts w:eastAsia="TimesNewRomanPSMT"/>
          <w:b/>
          <w:lang w:val="sr-Cyrl-CS"/>
        </w:rPr>
        <w:t>Отварање понуда,</w:t>
      </w:r>
      <w:r w:rsidR="00DA3A28" w:rsidRPr="0067515F">
        <w:rPr>
          <w:rFonts w:eastAsia="TimesNewRomanPSMT"/>
          <w:lang w:val="sr-Cyrl-CS"/>
        </w:rPr>
        <w:t>на стр.</w:t>
      </w:r>
      <w:r w:rsidR="00E5312C">
        <w:rPr>
          <w:rFonts w:eastAsia="TimesNewRomanPSMT"/>
          <w:lang w:val="sr-Cyrl-CS"/>
        </w:rPr>
        <w:t xml:space="preserve"> 7</w:t>
      </w:r>
      <w:r w:rsidR="00964C60">
        <w:rPr>
          <w:rFonts w:eastAsia="TimesNewRomanPSMT"/>
          <w:lang w:val="sr-Cyrl-CS"/>
        </w:rPr>
        <w:t>/</w:t>
      </w:r>
      <w:r w:rsidR="00E5312C">
        <w:rPr>
          <w:rFonts w:eastAsia="TimesNewRomanPSMT"/>
          <w:lang w:val="sr-Cyrl-CS"/>
        </w:rPr>
        <w:t xml:space="preserve">155 </w:t>
      </w:r>
      <w:r w:rsidR="00E5312C">
        <w:rPr>
          <w:rFonts w:eastAsia="TimesNewRomanPSMT"/>
        </w:rPr>
        <w:t>Треће</w:t>
      </w:r>
      <w:r w:rsidR="00964C60">
        <w:rPr>
          <w:rFonts w:eastAsia="TimesNewRomanPSMT"/>
        </w:rPr>
        <w:t xml:space="preserve"> измене и допуне</w:t>
      </w:r>
      <w:r w:rsidR="00E5312C">
        <w:rPr>
          <w:rFonts w:eastAsia="TimesNewRomanPSMT"/>
        </w:rPr>
        <w:t xml:space="preserve"> </w:t>
      </w:r>
      <w:r w:rsidR="00DA3A28">
        <w:rPr>
          <w:rFonts w:eastAsia="TimesNewRomanPSMT"/>
          <w:lang w:val="sr-Cyrl-CS"/>
        </w:rPr>
        <w:t>КД „</w:t>
      </w:r>
      <w:r w:rsidR="00E21514">
        <w:rPr>
          <w:rFonts w:eastAsia="TimesNewRomanPSMT"/>
          <w:bCs/>
        </w:rPr>
        <w:t>О</w:t>
      </w:r>
      <w:r w:rsidR="00E21514" w:rsidRPr="00E377D6">
        <w:rPr>
          <w:rFonts w:eastAsia="TimesNewRomanPSMT"/>
          <w:bCs/>
        </w:rPr>
        <w:t>тварање понуда одржаће се</w:t>
      </w:r>
      <w:r w:rsidR="00E5312C">
        <w:rPr>
          <w:rFonts w:eastAsia="TimesNewRomanPSMT"/>
          <w:bCs/>
        </w:rPr>
        <w:t xml:space="preserve"> </w:t>
      </w:r>
      <w:r w:rsidR="00E5312C">
        <w:t>30</w:t>
      </w:r>
      <w:r w:rsidR="00E21514">
        <w:t>.01.2020.</w:t>
      </w:r>
      <w:r w:rsidR="00E21514" w:rsidRPr="00E377D6">
        <w:rPr>
          <w:rFonts w:eastAsia="TimesNewRomanPSMT"/>
          <w:bCs/>
        </w:rPr>
        <w:t xml:space="preserve"> године, у </w:t>
      </w:r>
      <w:r w:rsidR="00E21514">
        <w:rPr>
          <w:rFonts w:eastAsia="TimesNewRomanPSMT"/>
          <w:bCs/>
        </w:rPr>
        <w:t xml:space="preserve">10:30 </w:t>
      </w:r>
      <w:r w:rsidR="00E21514" w:rsidRPr="00E377D6">
        <w:rPr>
          <w:rFonts w:eastAsia="TimesNewRomanPSMT"/>
          <w:bCs/>
        </w:rPr>
        <w:t>часова у радним просторијама Наручиоца, на адреси:</w:t>
      </w:r>
      <w:r w:rsidR="00E21514">
        <w:rPr>
          <w:rFonts w:eastAsia="TimesNewRomanPSMT"/>
          <w:bCs/>
        </w:rPr>
        <w:t xml:space="preserve"> 34227 Б</w:t>
      </w:r>
      <w:r w:rsidR="00E5312C">
        <w:rPr>
          <w:rFonts w:eastAsia="TimesNewRomanPSMT"/>
          <w:bCs/>
        </w:rPr>
        <w:t>аточина, ул. Краља Петра I бр. 32</w:t>
      </w:r>
      <w:r w:rsidR="00E21514" w:rsidRPr="00E377D6">
        <w:rPr>
          <w:rFonts w:eastAsia="TimesNewRomanPSMT"/>
          <w:bCs/>
        </w:rPr>
        <w:t>, просториј</w:t>
      </w:r>
      <w:r w:rsidR="00E21514">
        <w:rPr>
          <w:rFonts w:eastAsia="TimesNewRomanPSMT"/>
          <w:bCs/>
        </w:rPr>
        <w:t>a</w:t>
      </w:r>
      <w:r w:rsidR="00E21514" w:rsidRPr="00E377D6">
        <w:rPr>
          <w:rFonts w:eastAsia="TimesNewRomanPSMT"/>
          <w:bCs/>
        </w:rPr>
        <w:t>:</w:t>
      </w:r>
      <w:bookmarkStart w:id="1" w:name="Text38"/>
      <w:bookmarkEnd w:id="1"/>
      <w:r w:rsidR="00E5312C">
        <w:rPr>
          <w:rFonts w:eastAsia="TimesNewRomanPSMT"/>
          <w:bCs/>
        </w:rPr>
        <w:t xml:space="preserve"> </w:t>
      </w:r>
      <w:r w:rsidR="00E21514">
        <w:rPr>
          <w:rFonts w:eastAsia="TimesNewRomanPSMT"/>
          <w:bCs/>
        </w:rPr>
        <w:t>скупштинска сала, бр.</w:t>
      </w:r>
      <w:r w:rsidR="00E5312C">
        <w:rPr>
          <w:rFonts w:eastAsia="TimesNewRomanPSMT"/>
          <w:bCs/>
        </w:rPr>
        <w:t xml:space="preserve"> </w:t>
      </w:r>
      <w:r w:rsidR="00E21514">
        <w:rPr>
          <w:rFonts w:eastAsia="TimesNewRomanPSMT"/>
          <w:bCs/>
        </w:rPr>
        <w:t>43</w:t>
      </w:r>
      <w:r w:rsidR="00E21514" w:rsidRPr="00E377D6">
        <w:rPr>
          <w:rFonts w:eastAsia="TimesNewRomanPSMT"/>
          <w:bCs/>
        </w:rPr>
        <w:t>, спрат</w:t>
      </w:r>
      <w:r w:rsidR="00E21514">
        <w:rPr>
          <w:rFonts w:eastAsia="TimesNewRomanPSMT"/>
          <w:bCs/>
        </w:rPr>
        <w:t xml:space="preserve"> II“, </w:t>
      </w:r>
      <w:r w:rsidR="00E21514" w:rsidRPr="0067515F">
        <w:rPr>
          <w:b/>
          <w:color w:val="auto"/>
          <w:u w:val="single"/>
          <w:lang w:val="sr-Cyrl-CS"/>
        </w:rPr>
        <w:t>МЕЊА СЕ И ГЛАСИ</w:t>
      </w:r>
      <w:r w:rsidR="00E21514">
        <w:rPr>
          <w:color w:val="auto"/>
          <w:lang w:val="sr-Cyrl-CS"/>
        </w:rPr>
        <w:t xml:space="preserve"> „</w:t>
      </w:r>
      <w:r w:rsidR="00E21514">
        <w:rPr>
          <w:rFonts w:eastAsia="TimesNewRomanPSMT"/>
          <w:bCs/>
        </w:rPr>
        <w:t>О</w:t>
      </w:r>
      <w:r w:rsidR="00E21514" w:rsidRPr="00E377D6">
        <w:rPr>
          <w:rFonts w:eastAsia="TimesNewRomanPSMT"/>
          <w:bCs/>
        </w:rPr>
        <w:t>тварање понуда одржаће се</w:t>
      </w:r>
      <w:r w:rsidR="00E5312C">
        <w:rPr>
          <w:rFonts w:eastAsia="TimesNewRomanPSMT"/>
          <w:bCs/>
        </w:rPr>
        <w:t xml:space="preserve"> </w:t>
      </w:r>
      <w:r w:rsidR="00E5312C">
        <w:t>03.02</w:t>
      </w:r>
      <w:r w:rsidR="00E21514" w:rsidRPr="00F73C64">
        <w:t>.2020</w:t>
      </w:r>
      <w:r w:rsidR="00E21514">
        <w:t>.</w:t>
      </w:r>
      <w:r w:rsidR="00E21514" w:rsidRPr="00E377D6">
        <w:rPr>
          <w:rFonts w:eastAsia="TimesNewRomanPSMT"/>
          <w:bCs/>
        </w:rPr>
        <w:t xml:space="preserve"> године, у </w:t>
      </w:r>
      <w:r w:rsidR="00E21514">
        <w:rPr>
          <w:rFonts w:eastAsia="TimesNewRomanPSMT"/>
          <w:bCs/>
        </w:rPr>
        <w:t xml:space="preserve">10:30 </w:t>
      </w:r>
      <w:r w:rsidR="00E21514" w:rsidRPr="00E377D6">
        <w:rPr>
          <w:rFonts w:eastAsia="TimesNewRomanPSMT"/>
          <w:bCs/>
        </w:rPr>
        <w:t>часова у радним просторијама Наручиоца, на адреси:</w:t>
      </w:r>
      <w:r w:rsidR="00E21514">
        <w:rPr>
          <w:rFonts w:eastAsia="TimesNewRomanPSMT"/>
          <w:bCs/>
        </w:rPr>
        <w:t xml:space="preserve"> 34227 Баточина, ул.</w:t>
      </w:r>
      <w:r w:rsidR="00E5312C">
        <w:rPr>
          <w:rFonts w:eastAsia="TimesNewRomanPSMT"/>
          <w:bCs/>
        </w:rPr>
        <w:t xml:space="preserve"> </w:t>
      </w:r>
      <w:r w:rsidR="00E21514">
        <w:rPr>
          <w:rFonts w:eastAsia="TimesNewRomanPSMT"/>
          <w:bCs/>
        </w:rPr>
        <w:t>Краља Петра I бр.</w:t>
      </w:r>
      <w:r w:rsidR="00E5312C">
        <w:rPr>
          <w:rFonts w:eastAsia="TimesNewRomanPSMT"/>
          <w:bCs/>
        </w:rPr>
        <w:t xml:space="preserve"> </w:t>
      </w:r>
      <w:r w:rsidR="00E21514">
        <w:rPr>
          <w:rFonts w:eastAsia="TimesNewRomanPSMT"/>
          <w:bCs/>
        </w:rPr>
        <w:t xml:space="preserve">32 </w:t>
      </w:r>
      <w:r w:rsidR="00E21514" w:rsidRPr="00E377D6">
        <w:rPr>
          <w:rFonts w:eastAsia="TimesNewRomanPSMT"/>
          <w:bCs/>
        </w:rPr>
        <w:t>, просториј</w:t>
      </w:r>
      <w:r w:rsidR="00E21514">
        <w:rPr>
          <w:rFonts w:eastAsia="TimesNewRomanPSMT"/>
          <w:bCs/>
        </w:rPr>
        <w:t>a</w:t>
      </w:r>
      <w:r w:rsidR="00E21514" w:rsidRPr="00E377D6">
        <w:rPr>
          <w:rFonts w:eastAsia="TimesNewRomanPSMT"/>
          <w:bCs/>
        </w:rPr>
        <w:t>:</w:t>
      </w:r>
      <w:r w:rsidR="00E5312C">
        <w:rPr>
          <w:rFonts w:eastAsia="TimesNewRomanPSMT"/>
          <w:bCs/>
        </w:rPr>
        <w:t xml:space="preserve"> </w:t>
      </w:r>
      <w:r w:rsidR="00E21514">
        <w:rPr>
          <w:rFonts w:eastAsia="TimesNewRomanPSMT"/>
          <w:bCs/>
        </w:rPr>
        <w:t xml:space="preserve"> скупштинска сала, бр.43</w:t>
      </w:r>
      <w:r w:rsidR="00E21514" w:rsidRPr="00E377D6">
        <w:rPr>
          <w:rFonts w:eastAsia="TimesNewRomanPSMT"/>
          <w:bCs/>
        </w:rPr>
        <w:t>, спрат</w:t>
      </w:r>
      <w:r w:rsidR="00E21514">
        <w:rPr>
          <w:rFonts w:eastAsia="TimesNewRomanPSMT"/>
          <w:bCs/>
        </w:rPr>
        <w:t xml:space="preserve"> II“.</w:t>
      </w:r>
    </w:p>
    <w:p w:rsidR="00EA429C" w:rsidRPr="00DA3A28" w:rsidRDefault="00EA429C" w:rsidP="00DA3A28">
      <w:pPr>
        <w:tabs>
          <w:tab w:val="left" w:pos="0"/>
        </w:tabs>
        <w:jc w:val="both"/>
        <w:rPr>
          <w:b/>
        </w:rPr>
      </w:pPr>
    </w:p>
    <w:p w:rsidR="00007FBE" w:rsidRPr="00E21514" w:rsidRDefault="00007FBE" w:rsidP="00007FBE">
      <w:pPr>
        <w:pStyle w:val="ListParagraph"/>
        <w:tabs>
          <w:tab w:val="left" w:pos="0"/>
          <w:tab w:val="left" w:pos="90"/>
        </w:tabs>
        <w:ind w:left="0"/>
        <w:jc w:val="both"/>
        <w:rPr>
          <w:b/>
          <w:lang w:val="sr-Cyrl-CS"/>
        </w:rPr>
      </w:pPr>
      <w:r>
        <w:rPr>
          <w:lang w:val="sr-Cyrl-CS"/>
        </w:rPr>
        <w:t xml:space="preserve">Имајући у виду горе наведено, ова Измена и допуна КД садржаће кориговани </w:t>
      </w:r>
      <w:r>
        <w:t>Образац о произвођачима материјала и опреме</w:t>
      </w:r>
      <w:r>
        <w:rPr>
          <w:lang w:val="sr-Cyrl-CS"/>
        </w:rPr>
        <w:t xml:space="preserve">, који је потребно да понуђачи доставе приликом подношења својих понуда. Претходни </w:t>
      </w:r>
      <w:r>
        <w:t>Образац о произвођачима материјала и опреме</w:t>
      </w:r>
      <w:r w:rsidR="00E5312C">
        <w:rPr>
          <w:lang w:val="sr-Cyrl-CS"/>
        </w:rPr>
        <w:t xml:space="preserve"> се оглашава</w:t>
      </w:r>
      <w:r>
        <w:rPr>
          <w:lang w:val="sr-Cyrl-CS"/>
        </w:rPr>
        <w:t xml:space="preserve"> неважећим.</w:t>
      </w:r>
    </w:p>
    <w:p w:rsidR="00007FBE" w:rsidRDefault="00007FBE" w:rsidP="001C5CBA">
      <w:pPr>
        <w:tabs>
          <w:tab w:val="left" w:pos="-90"/>
        </w:tabs>
        <w:jc w:val="both"/>
        <w:rPr>
          <w:rFonts w:eastAsia="TimesNewRomanPSMT"/>
          <w:lang w:val="ru-RU"/>
        </w:rPr>
      </w:pPr>
    </w:p>
    <w:p w:rsidR="00197F7E" w:rsidRPr="0067515F" w:rsidRDefault="00CF3627" w:rsidP="001C5CBA">
      <w:pPr>
        <w:tabs>
          <w:tab w:val="left" w:pos="-90"/>
        </w:tabs>
        <w:jc w:val="both"/>
        <w:rPr>
          <w:lang w:val="sr-Cyrl-CS"/>
        </w:rPr>
      </w:pPr>
      <w:r w:rsidRPr="0067515F">
        <w:rPr>
          <w:lang w:val="sr-Cyrl-CS"/>
        </w:rPr>
        <w:tab/>
        <w:t xml:space="preserve">Имајући у виду да се објављује измена конкурсне докумантације у року </w:t>
      </w:r>
      <w:r w:rsidR="006F5444" w:rsidRPr="0067515F">
        <w:rPr>
          <w:lang w:val="sr-Cyrl-CS"/>
        </w:rPr>
        <w:t xml:space="preserve">краћем </w:t>
      </w:r>
      <w:r w:rsidRPr="0067515F">
        <w:rPr>
          <w:lang w:val="sr-Cyrl-CS"/>
        </w:rPr>
        <w:t xml:space="preserve">од осам дана пре истека рока за подношење понуда, првобитно опредељени рок за подношење понуда </w:t>
      </w:r>
      <w:r w:rsidR="00EA429C" w:rsidRPr="0067515F">
        <w:rPr>
          <w:lang w:val="sr-Cyrl-CS"/>
        </w:rPr>
        <w:t xml:space="preserve">се продужава до </w:t>
      </w:r>
      <w:r w:rsidR="00E5312C">
        <w:t>03</w:t>
      </w:r>
      <w:r w:rsidR="00EA429C" w:rsidRPr="00F73C64">
        <w:rPr>
          <w:lang w:val="sr-Cyrl-CS"/>
        </w:rPr>
        <w:t>.</w:t>
      </w:r>
      <w:r w:rsidR="00E5312C">
        <w:t>02</w:t>
      </w:r>
      <w:r w:rsidR="00E21514" w:rsidRPr="00F73C64">
        <w:rPr>
          <w:lang w:val="sr-Cyrl-CS"/>
        </w:rPr>
        <w:t>.2020</w:t>
      </w:r>
      <w:r w:rsidR="006F5444" w:rsidRPr="0067515F">
        <w:rPr>
          <w:lang w:val="sr-Cyrl-CS"/>
        </w:rPr>
        <w:t>.године</w:t>
      </w:r>
      <w:r w:rsidR="007D2ABF" w:rsidRPr="0067515F">
        <w:rPr>
          <w:lang w:val="sr-Cyrl-CS"/>
        </w:rPr>
        <w:t xml:space="preserve"> до 10</w:t>
      </w:r>
      <w:r w:rsidR="00EA429C" w:rsidRPr="0067515F">
        <w:rPr>
          <w:lang w:val="sr-Cyrl-CS"/>
        </w:rPr>
        <w:t>:00 часова</w:t>
      </w:r>
      <w:r w:rsidRPr="0067515F">
        <w:rPr>
          <w:lang w:val="sr-Cyrl-CS"/>
        </w:rPr>
        <w:t>, у складу са чланом 63. став 5. Закона о јавним набавкама.</w:t>
      </w:r>
    </w:p>
    <w:p w:rsidR="00197F7E" w:rsidRPr="0067515F" w:rsidRDefault="00197F7E" w:rsidP="00CF3627">
      <w:pPr>
        <w:jc w:val="both"/>
        <w:rPr>
          <w:lang w:val="sr-Cyrl-CS"/>
        </w:rPr>
      </w:pPr>
    </w:p>
    <w:p w:rsidR="00071A8A" w:rsidRPr="00E5312C" w:rsidRDefault="00071A8A" w:rsidP="00AA4697">
      <w:pPr>
        <w:pStyle w:val="Heading2"/>
        <w:spacing w:line="240" w:lineRule="auto"/>
        <w:ind w:left="0" w:firstLine="0"/>
        <w:jc w:val="left"/>
        <w:sectPr w:rsidR="00071A8A" w:rsidRPr="00E5312C" w:rsidSect="00071A8A">
          <w:footerReference w:type="default" r:id="rId9"/>
          <w:pgSz w:w="12240" w:h="15840"/>
          <w:pgMar w:top="864" w:right="1138" w:bottom="864" w:left="1138" w:header="706" w:footer="706" w:gutter="0"/>
          <w:cols w:space="708"/>
          <w:docGrid w:linePitch="360"/>
        </w:sectPr>
      </w:pPr>
    </w:p>
    <w:p w:rsidR="00007FBE" w:rsidRPr="00E5312C" w:rsidRDefault="00007FBE" w:rsidP="00E21514">
      <w:pPr>
        <w:jc w:val="both"/>
        <w:rPr>
          <w:color w:val="FF0000"/>
        </w:rPr>
      </w:pPr>
    </w:p>
    <w:p w:rsidR="00007FBE" w:rsidRPr="00007FBE" w:rsidRDefault="00007FBE" w:rsidP="00007FBE">
      <w:pPr>
        <w:shd w:val="clear" w:color="auto" w:fill="B8CCE4"/>
        <w:jc w:val="center"/>
      </w:pPr>
      <w:r w:rsidRPr="000674C6">
        <w:rPr>
          <w:b/>
          <w:bCs/>
          <w:i/>
          <w:iCs/>
          <w:lang w:val="en-GB"/>
        </w:rPr>
        <w:t xml:space="preserve">XIII. </w:t>
      </w:r>
      <w:r w:rsidRPr="000674C6">
        <w:rPr>
          <w:b/>
          <w:bCs/>
          <w:i/>
          <w:iCs/>
        </w:rPr>
        <w:t>ОБРАЗАЦ О ПРОИЗВОЂАЧИМА МАТЕРИЈАЛА И ОПРЕМЕ</w:t>
      </w:r>
    </w:p>
    <w:p w:rsidR="00E21514" w:rsidRDefault="00E21514" w:rsidP="00CF3627">
      <w:pPr>
        <w:jc w:val="both"/>
        <w:rPr>
          <w:lang w:val="sr-Cyrl-CS"/>
        </w:rPr>
      </w:pPr>
    </w:p>
    <w:p w:rsidR="00007FBE" w:rsidRDefault="00007FBE" w:rsidP="00CF3627">
      <w:pPr>
        <w:jc w:val="both"/>
        <w:rPr>
          <w:lang w:val="sr-Cyrl-CS"/>
        </w:rPr>
      </w:pPr>
    </w:p>
    <w:tbl>
      <w:tblPr>
        <w:tblW w:w="14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3"/>
        <w:gridCol w:w="5403"/>
        <w:gridCol w:w="3621"/>
        <w:gridCol w:w="2013"/>
        <w:gridCol w:w="1620"/>
      </w:tblGrid>
      <w:tr w:rsidR="00007FBE" w:rsidRPr="00534D6F" w:rsidTr="00E65F3E">
        <w:tc>
          <w:tcPr>
            <w:tcW w:w="1833" w:type="dxa"/>
            <w:shd w:val="clear" w:color="auto" w:fill="BFBFBF"/>
          </w:tcPr>
          <w:p w:rsidR="00007FBE" w:rsidRPr="00534D6F" w:rsidRDefault="00007FBE" w:rsidP="00007FBE">
            <w:pPr>
              <w:jc w:val="center"/>
              <w:rPr>
                <w:b/>
              </w:rPr>
            </w:pPr>
            <w:r w:rsidRPr="00534D6F">
              <w:rPr>
                <w:b/>
              </w:rPr>
              <w:t>Редни број</w:t>
            </w:r>
          </w:p>
          <w:p w:rsidR="00007FBE" w:rsidRPr="00534D6F" w:rsidRDefault="00007FBE" w:rsidP="00007FBE">
            <w:pPr>
              <w:jc w:val="center"/>
              <w:rPr>
                <w:b/>
              </w:rPr>
            </w:pPr>
            <w:r w:rsidRPr="00534D6F">
              <w:rPr>
                <w:b/>
              </w:rPr>
              <w:t>[1]</w:t>
            </w:r>
          </w:p>
        </w:tc>
        <w:tc>
          <w:tcPr>
            <w:tcW w:w="5403" w:type="dxa"/>
            <w:shd w:val="clear" w:color="auto" w:fill="BFBFBF"/>
          </w:tcPr>
          <w:p w:rsidR="00007FBE" w:rsidRPr="00534D6F" w:rsidRDefault="00007FBE" w:rsidP="00007FBE">
            <w:pPr>
              <w:jc w:val="center"/>
              <w:rPr>
                <w:b/>
              </w:rPr>
            </w:pPr>
            <w:r w:rsidRPr="00534D6F">
              <w:rPr>
                <w:b/>
              </w:rPr>
              <w:t>Опис радова</w:t>
            </w:r>
          </w:p>
          <w:p w:rsidR="00007FBE" w:rsidRPr="00534D6F" w:rsidRDefault="00007FBE" w:rsidP="00007FBE">
            <w:pPr>
              <w:jc w:val="center"/>
              <w:rPr>
                <w:b/>
              </w:rPr>
            </w:pPr>
          </w:p>
          <w:p w:rsidR="00007FBE" w:rsidRPr="00534D6F" w:rsidRDefault="00007FBE" w:rsidP="00007FBE">
            <w:pPr>
              <w:jc w:val="center"/>
              <w:rPr>
                <w:b/>
              </w:rPr>
            </w:pPr>
            <w:r w:rsidRPr="00534D6F">
              <w:rPr>
                <w:b/>
              </w:rPr>
              <w:t>[2]</w:t>
            </w:r>
          </w:p>
        </w:tc>
        <w:tc>
          <w:tcPr>
            <w:tcW w:w="3621" w:type="dxa"/>
            <w:shd w:val="clear" w:color="auto" w:fill="BFBFBF"/>
          </w:tcPr>
          <w:p w:rsidR="00007FBE" w:rsidRPr="00534D6F" w:rsidRDefault="00007FBE" w:rsidP="00007FBE">
            <w:pPr>
              <w:jc w:val="center"/>
              <w:rPr>
                <w:b/>
              </w:rPr>
            </w:pPr>
            <w:r w:rsidRPr="00534D6F">
              <w:rPr>
                <w:b/>
              </w:rPr>
              <w:t>Материјал/опрема и захтевани критеријуми</w:t>
            </w:r>
          </w:p>
          <w:p w:rsidR="00007FBE" w:rsidRPr="00132DE1" w:rsidRDefault="00007FBE" w:rsidP="00007FBE">
            <w:pPr>
              <w:jc w:val="center"/>
              <w:rPr>
                <w:b/>
                <w:lang w:val="ru-RU"/>
              </w:rPr>
            </w:pPr>
            <w:r w:rsidRPr="00132DE1">
              <w:rPr>
                <w:b/>
                <w:lang w:val="ru-RU"/>
              </w:rPr>
              <w:t>[3]</w:t>
            </w:r>
          </w:p>
        </w:tc>
        <w:tc>
          <w:tcPr>
            <w:tcW w:w="2013" w:type="dxa"/>
            <w:shd w:val="clear" w:color="auto" w:fill="BFBFBF"/>
          </w:tcPr>
          <w:p w:rsidR="00007FBE" w:rsidRPr="00534D6F" w:rsidRDefault="00007FBE" w:rsidP="00007FBE">
            <w:pPr>
              <w:jc w:val="center"/>
              <w:rPr>
                <w:b/>
              </w:rPr>
            </w:pPr>
            <w:r w:rsidRPr="00534D6F">
              <w:rPr>
                <w:b/>
              </w:rPr>
              <w:t>Произвођачи</w:t>
            </w:r>
          </w:p>
          <w:p w:rsidR="00007FBE" w:rsidRPr="00534D6F" w:rsidRDefault="00007FBE" w:rsidP="00007FBE">
            <w:pPr>
              <w:jc w:val="center"/>
              <w:rPr>
                <w:b/>
              </w:rPr>
            </w:pPr>
          </w:p>
          <w:p w:rsidR="00007FBE" w:rsidRPr="00534D6F" w:rsidRDefault="00007FBE" w:rsidP="00007FBE">
            <w:pPr>
              <w:jc w:val="center"/>
              <w:rPr>
                <w:b/>
              </w:rPr>
            </w:pPr>
            <w:r w:rsidRPr="00534D6F">
              <w:rPr>
                <w:b/>
              </w:rPr>
              <w:t>[4]</w:t>
            </w:r>
          </w:p>
        </w:tc>
        <w:tc>
          <w:tcPr>
            <w:tcW w:w="1620" w:type="dxa"/>
            <w:shd w:val="clear" w:color="auto" w:fill="BFBFBF"/>
          </w:tcPr>
          <w:p w:rsidR="00007FBE" w:rsidRPr="00534D6F" w:rsidRDefault="00007FBE" w:rsidP="00007FBE">
            <w:pPr>
              <w:jc w:val="center"/>
              <w:rPr>
                <w:b/>
              </w:rPr>
            </w:pPr>
            <w:r w:rsidRPr="00534D6F">
              <w:rPr>
                <w:b/>
              </w:rPr>
              <w:t>Модел</w:t>
            </w:r>
          </w:p>
          <w:p w:rsidR="00007FBE" w:rsidRPr="00534D6F" w:rsidRDefault="00007FBE" w:rsidP="00007FBE">
            <w:pPr>
              <w:jc w:val="center"/>
              <w:rPr>
                <w:b/>
              </w:rPr>
            </w:pPr>
          </w:p>
          <w:p w:rsidR="00007FBE" w:rsidRPr="00534D6F" w:rsidRDefault="00007FBE" w:rsidP="00007FBE">
            <w:pPr>
              <w:jc w:val="center"/>
              <w:rPr>
                <w:b/>
              </w:rPr>
            </w:pPr>
            <w:r w:rsidRPr="00534D6F">
              <w:rPr>
                <w:b/>
              </w:rPr>
              <w:t>[5]</w:t>
            </w:r>
          </w:p>
        </w:tc>
      </w:tr>
      <w:tr w:rsidR="00007FBE" w:rsidRPr="00132DE1" w:rsidTr="00E65F3E">
        <w:tc>
          <w:tcPr>
            <w:tcW w:w="1833" w:type="dxa"/>
            <w:shd w:val="clear" w:color="auto" w:fill="auto"/>
          </w:tcPr>
          <w:p w:rsidR="00007FBE" w:rsidRDefault="00007FBE" w:rsidP="00007FBE">
            <w:pPr>
              <w:rPr>
                <w:lang w:val="sr-Cyrl-CS"/>
              </w:rPr>
            </w:pPr>
            <w:r>
              <w:rPr>
                <w:lang w:val="sr-Cyrl-CS"/>
              </w:rPr>
              <w:t>Арх. грађ. радови</w:t>
            </w:r>
          </w:p>
          <w:p w:rsidR="00007FBE" w:rsidRDefault="00007FBE" w:rsidP="00007FBE">
            <w:pPr>
              <w:rPr>
                <w:lang w:val="sr-Cyrl-CS"/>
              </w:rPr>
            </w:pPr>
            <w:r>
              <w:rPr>
                <w:lang w:val="sr-Cyrl-CS"/>
              </w:rPr>
              <w:t>Стара школа</w:t>
            </w:r>
          </w:p>
          <w:p w:rsidR="00007FBE" w:rsidRDefault="00007FBE" w:rsidP="00007FBE">
            <w:pPr>
              <w:rPr>
                <w:lang w:val="sr-Cyrl-CS"/>
              </w:rPr>
            </w:pPr>
            <w:r>
              <w:rPr>
                <w:lang w:val="sr-Cyrl-CS"/>
              </w:rPr>
              <w:t>4.2</w:t>
            </w:r>
          </w:p>
          <w:p w:rsidR="00007FBE" w:rsidRDefault="00007FBE" w:rsidP="00007FBE">
            <w:pPr>
              <w:rPr>
                <w:lang w:val="sr-Cyrl-CS"/>
              </w:rPr>
            </w:pPr>
            <w:r>
              <w:rPr>
                <w:lang w:val="sr-Cyrl-CS"/>
              </w:rPr>
              <w:t>4.3</w:t>
            </w:r>
          </w:p>
          <w:p w:rsidR="00007FBE" w:rsidRDefault="00007FBE" w:rsidP="00007FBE">
            <w:pPr>
              <w:rPr>
                <w:lang w:val="sr-Cyrl-CS"/>
              </w:rPr>
            </w:pPr>
            <w:r>
              <w:rPr>
                <w:lang w:val="sr-Cyrl-CS"/>
              </w:rPr>
              <w:t>Нова школа</w:t>
            </w:r>
          </w:p>
          <w:p w:rsidR="00007FBE" w:rsidRDefault="00007FBE" w:rsidP="00007FBE">
            <w:pPr>
              <w:rPr>
                <w:lang w:val="sr-Cyrl-CS"/>
              </w:rPr>
            </w:pPr>
            <w:r>
              <w:rPr>
                <w:lang w:val="sr-Cyrl-CS"/>
              </w:rPr>
              <w:t>3.2</w:t>
            </w:r>
          </w:p>
          <w:p w:rsidR="00007FBE" w:rsidRDefault="00007FBE" w:rsidP="00007FBE">
            <w:pPr>
              <w:rPr>
                <w:lang w:val="sr-Cyrl-CS"/>
              </w:rPr>
            </w:pPr>
            <w:r>
              <w:rPr>
                <w:lang w:val="sr-Cyrl-CS"/>
              </w:rPr>
              <w:t>Алатница</w:t>
            </w:r>
          </w:p>
          <w:p w:rsidR="00007FBE" w:rsidRDefault="00007FBE" w:rsidP="00007FBE">
            <w:pPr>
              <w:rPr>
                <w:lang w:val="sr-Cyrl-CS"/>
              </w:rPr>
            </w:pPr>
            <w:r>
              <w:rPr>
                <w:lang w:val="sr-Cyrl-CS"/>
              </w:rPr>
              <w:t>2.2</w:t>
            </w:r>
          </w:p>
          <w:p w:rsidR="00007FBE" w:rsidRDefault="00007FBE" w:rsidP="00007FBE">
            <w:pPr>
              <w:rPr>
                <w:lang w:val="sr-Cyrl-CS"/>
              </w:rPr>
            </w:pPr>
            <w:r>
              <w:rPr>
                <w:lang w:val="sr-Cyrl-CS"/>
              </w:rPr>
              <w:t>Котларница</w:t>
            </w:r>
          </w:p>
          <w:p w:rsidR="00007FBE" w:rsidRDefault="00007FBE" w:rsidP="00007FBE">
            <w:pPr>
              <w:rPr>
                <w:lang w:val="sr-Cyrl-CS"/>
              </w:rPr>
            </w:pPr>
            <w:r>
              <w:rPr>
                <w:lang w:val="sr-Cyrl-CS"/>
              </w:rPr>
              <w:t>3.10</w:t>
            </w:r>
          </w:p>
          <w:p w:rsidR="00007FBE" w:rsidRPr="00E15998" w:rsidRDefault="00007FBE" w:rsidP="00007FBE">
            <w:pPr>
              <w:rPr>
                <w:lang w:val="sr-Cyrl-CS"/>
              </w:rPr>
            </w:pPr>
            <w:r>
              <w:rPr>
                <w:lang w:val="sr-Cyrl-CS"/>
              </w:rPr>
              <w:t>4.2</w:t>
            </w:r>
          </w:p>
        </w:tc>
        <w:tc>
          <w:tcPr>
            <w:tcW w:w="5403" w:type="dxa"/>
            <w:shd w:val="clear" w:color="auto" w:fill="auto"/>
          </w:tcPr>
          <w:p w:rsidR="00007FBE" w:rsidRPr="00082881" w:rsidRDefault="00007FBE" w:rsidP="00007FBE">
            <w:pPr>
              <w:rPr>
                <w:lang w:val="ru-RU"/>
              </w:rPr>
            </w:pPr>
            <w:r w:rsidRPr="00C05B78">
              <w:rPr>
                <w:lang w:val="ru-RU"/>
              </w:rPr>
              <w:t>Малтерисање унутрашњих зидова  одговарајућим кречно - цементним малтером d=2cm са додатком адитива за машинско и ручно наношење. Малтер се наноси ручно и одмах након наношења грубо поравнава, у другој фази после делимичног сушења врши се одстрањивање вишка материјала, чиме се добија равна и грубо обрађена површина. Као саставни део малтерисања подразумева се и постављање поцинкованих угаоних профила као заштитника свих ивица које се малтеришу (прозорске шпалетне, углови, стубови, греде и сл.). Обрачун по m2 омалтерисаних површина комплет изведене позиције.</w:t>
            </w:r>
          </w:p>
        </w:tc>
        <w:tc>
          <w:tcPr>
            <w:tcW w:w="3621" w:type="dxa"/>
            <w:shd w:val="clear" w:color="auto" w:fill="auto"/>
          </w:tcPr>
          <w:p w:rsidR="00007FBE" w:rsidRDefault="00007FBE" w:rsidP="00007FBE">
            <w:r w:rsidRPr="00C05B78">
              <w:t>Минималне карактеристике које мора да буду испуњене:</w:t>
            </w:r>
          </w:p>
          <w:p w:rsidR="00007FBE" w:rsidRDefault="00007FBE" w:rsidP="00007FBE">
            <w:pPr>
              <w:autoSpaceDE w:val="0"/>
              <w:autoSpaceDN w:val="0"/>
              <w:adjustRightInd w:val="0"/>
              <w:rPr>
                <w:lang w:val="sr-Cyrl-CS" w:eastAsia="en-GB"/>
              </w:rPr>
            </w:pPr>
            <w:r w:rsidRPr="00B868D5">
              <w:t>-</w:t>
            </w:r>
            <w:r>
              <w:rPr>
                <w:lang w:val="sr-Cyrl-CS"/>
              </w:rPr>
              <w:t xml:space="preserve">сува густоћа </w:t>
            </w:r>
            <w:r w:rsidRPr="00280F68">
              <w:rPr>
                <w:lang w:val="en-GB" w:eastAsia="en-GB"/>
              </w:rPr>
              <w:t>(EN1015-10)</w:t>
            </w:r>
            <w:r>
              <w:rPr>
                <w:lang w:val="sr-Cyrl-CS" w:eastAsia="en-GB"/>
              </w:rPr>
              <w:t xml:space="preserve"> око </w:t>
            </w:r>
            <w:r w:rsidRPr="00280F68">
              <w:rPr>
                <w:lang w:val="sr-Cyrl-CS" w:eastAsia="en-GB"/>
              </w:rPr>
              <w:t>1.505 k g / m ³</w:t>
            </w:r>
          </w:p>
          <w:p w:rsidR="00007FBE" w:rsidRDefault="00007FBE" w:rsidP="00007FBE">
            <w:pPr>
              <w:autoSpaceDE w:val="0"/>
              <w:autoSpaceDN w:val="0"/>
              <w:adjustRightInd w:val="0"/>
              <w:rPr>
                <w:lang w:val="sr-Cyrl-CS" w:eastAsia="en-GB"/>
              </w:rPr>
            </w:pPr>
            <w:r>
              <w:rPr>
                <w:lang w:val="sr-Cyrl-CS" w:eastAsia="en-GB"/>
              </w:rPr>
              <w:t>-парапропусност око 15/30</w:t>
            </w:r>
          </w:p>
          <w:p w:rsidR="00007FBE" w:rsidRDefault="00007FBE" w:rsidP="00007FBE">
            <w:pPr>
              <w:autoSpaceDE w:val="0"/>
              <w:autoSpaceDN w:val="0"/>
              <w:adjustRightInd w:val="0"/>
              <w:rPr>
                <w:lang w:val="sr-Cyrl-CS" w:eastAsia="en-GB"/>
              </w:rPr>
            </w:pPr>
            <w:r>
              <w:rPr>
                <w:lang w:val="sr-Cyrl-CS" w:eastAsia="en-GB"/>
              </w:rPr>
              <w:t xml:space="preserve">-коефицијент топлотне проводљивости </w:t>
            </w:r>
            <w:r w:rsidRPr="00280F68">
              <w:rPr>
                <w:lang w:val="sr-Cyrl-CS" w:eastAsia="en-GB"/>
              </w:rPr>
              <w:t>λD0,61 W / m K</w:t>
            </w:r>
          </w:p>
          <w:p w:rsidR="00007FBE" w:rsidRDefault="00007FBE" w:rsidP="00007FBE">
            <w:pPr>
              <w:autoSpaceDE w:val="0"/>
              <w:autoSpaceDN w:val="0"/>
              <w:adjustRightInd w:val="0"/>
              <w:rPr>
                <w:lang w:val="sr-Cyrl-CS" w:eastAsia="en-GB"/>
              </w:rPr>
            </w:pPr>
            <w:r>
              <w:rPr>
                <w:lang w:val="sr-Cyrl-CS" w:eastAsia="en-GB"/>
              </w:rPr>
              <w:t xml:space="preserve">-притисна чврстоћа (28д) </w:t>
            </w:r>
            <w:r w:rsidRPr="00280F68">
              <w:rPr>
                <w:lang w:val="sr-Cyrl-CS" w:eastAsia="en-GB"/>
              </w:rPr>
              <w:t>2,5 N / m m ²</w:t>
            </w:r>
          </w:p>
          <w:p w:rsidR="00007FBE" w:rsidRDefault="00007FBE" w:rsidP="00007FBE">
            <w:pPr>
              <w:autoSpaceDE w:val="0"/>
              <w:autoSpaceDN w:val="0"/>
              <w:adjustRightInd w:val="0"/>
              <w:rPr>
                <w:lang w:val="sr-Cyrl-CS" w:eastAsia="en-GB"/>
              </w:rPr>
            </w:pPr>
            <w:r>
              <w:rPr>
                <w:lang w:val="sr-Cyrl-CS" w:eastAsia="en-GB"/>
              </w:rPr>
              <w:t>-реакција на пожар А1</w:t>
            </w:r>
          </w:p>
          <w:p w:rsidR="00007FBE" w:rsidRPr="007826C2" w:rsidRDefault="00007FBE" w:rsidP="00007FBE">
            <w:pPr>
              <w:autoSpaceDE w:val="0"/>
              <w:autoSpaceDN w:val="0"/>
              <w:adjustRightInd w:val="0"/>
              <w:rPr>
                <w:sz w:val="18"/>
                <w:szCs w:val="18"/>
                <w:lang w:val="sr-Cyrl-CS" w:eastAsia="en-GB"/>
              </w:rPr>
            </w:pPr>
            <w:r w:rsidRPr="007826C2">
              <w:rPr>
                <w:szCs w:val="18"/>
                <w:lang w:val="sr-Cyrl-CS" w:eastAsia="en-GB"/>
              </w:rPr>
              <w:t>-приоњивост 0,25 N/mm²</w:t>
            </w:r>
          </w:p>
          <w:p w:rsidR="00007FBE" w:rsidRPr="00C05B78" w:rsidRDefault="00007FBE" w:rsidP="00007FBE">
            <w:r w:rsidRPr="00C05B78">
              <w:t>Као доказ усаглашености са захтеваним карактеристикама доставити:</w:t>
            </w:r>
          </w:p>
          <w:p w:rsidR="00007FBE" w:rsidRDefault="00007FBE" w:rsidP="00007FBE">
            <w:r w:rsidRPr="00C05B78">
              <w:t>-технички лист производа ( у технички листовима назначити тражене карактеристике )</w:t>
            </w:r>
          </w:p>
        </w:tc>
        <w:tc>
          <w:tcPr>
            <w:tcW w:w="2013" w:type="dxa"/>
            <w:shd w:val="clear" w:color="auto" w:fill="auto"/>
          </w:tcPr>
          <w:p w:rsidR="00007FBE" w:rsidRPr="00132DE1" w:rsidRDefault="00007FBE" w:rsidP="00007FBE">
            <w:pPr>
              <w:rPr>
                <w:lang w:val="ru-RU"/>
              </w:rPr>
            </w:pPr>
          </w:p>
        </w:tc>
        <w:tc>
          <w:tcPr>
            <w:tcW w:w="1620" w:type="dxa"/>
          </w:tcPr>
          <w:p w:rsidR="00007FBE" w:rsidRPr="00132DE1" w:rsidRDefault="00007FBE" w:rsidP="00007FBE">
            <w:pPr>
              <w:rPr>
                <w:lang w:val="ru-RU"/>
              </w:rPr>
            </w:pPr>
          </w:p>
        </w:tc>
      </w:tr>
      <w:tr w:rsidR="00007FBE" w:rsidRPr="00132DE1" w:rsidTr="00E65F3E">
        <w:tc>
          <w:tcPr>
            <w:tcW w:w="1833" w:type="dxa"/>
            <w:shd w:val="clear" w:color="auto" w:fill="auto"/>
          </w:tcPr>
          <w:p w:rsidR="00007FBE" w:rsidRDefault="00007FBE" w:rsidP="00007FBE">
            <w:pPr>
              <w:rPr>
                <w:lang w:val="sr-Cyrl-CS"/>
              </w:rPr>
            </w:pPr>
            <w:r>
              <w:rPr>
                <w:lang w:val="sr-Cyrl-CS"/>
              </w:rPr>
              <w:t>5.1</w:t>
            </w:r>
          </w:p>
          <w:p w:rsidR="00007FBE" w:rsidRPr="00082881" w:rsidRDefault="00007FBE" w:rsidP="00007FBE">
            <w:r>
              <w:t>5.4</w:t>
            </w:r>
          </w:p>
          <w:p w:rsidR="00007FBE" w:rsidRPr="00534D6F" w:rsidRDefault="00007FBE" w:rsidP="00007FBE">
            <w:pPr>
              <w:rPr>
                <w:lang w:val="sr-Cyrl-CS"/>
              </w:rPr>
            </w:pPr>
          </w:p>
        </w:tc>
        <w:tc>
          <w:tcPr>
            <w:tcW w:w="5403" w:type="dxa"/>
            <w:shd w:val="clear" w:color="auto" w:fill="auto"/>
          </w:tcPr>
          <w:p w:rsidR="00007FBE" w:rsidRPr="00180ECD" w:rsidRDefault="00007FBE" w:rsidP="00007FBE">
            <w:pPr>
              <w:spacing w:before="100" w:beforeAutospacing="1" w:after="100" w:afterAutospacing="1"/>
              <w:rPr>
                <w:rFonts w:ascii="Calibri" w:hAnsi="Calibri" w:cs="Calibri"/>
              </w:rPr>
            </w:pPr>
            <w:r w:rsidRPr="00180ECD">
              <w:rPr>
                <w:lang w:val="ru-RU"/>
              </w:rPr>
              <w:t>Набавка и уградња спољашње столарије (прозора)  од тврдог PVC профила застакљених термо стаклом нискоемисионим и пуњеним аргоном 4+16+4мм у челичном нерђајућем раму са заптивањем троструком ЕПДМ гумом по шеми столарије и детаљима.</w:t>
            </w:r>
          </w:p>
          <w:p w:rsidR="00007FBE" w:rsidRPr="00007FBE" w:rsidRDefault="00007FBE" w:rsidP="00007FBE">
            <w:pPr>
              <w:spacing w:before="100" w:beforeAutospacing="1" w:after="100" w:afterAutospacing="1"/>
              <w:rPr>
                <w:rFonts w:ascii="Calibri" w:hAnsi="Calibri" w:cs="Calibri"/>
              </w:rPr>
            </w:pPr>
            <w:r w:rsidRPr="00180ECD">
              <w:rPr>
                <w:lang w:val="ru-RU"/>
              </w:rPr>
              <w:t xml:space="preserve">Обезбедити принцип водоотпорности у целом профилу.  Оков сертификован на минимум 10.000,00 узастопних отварања према, а ојачање челично, минималне дебљине 1,5мм.  </w:t>
            </w:r>
            <w:r w:rsidRPr="00180ECD">
              <w:rPr>
                <w:lang w:val="ru-RU"/>
              </w:rPr>
              <w:lastRenderedPageBreak/>
              <w:t>Проводљивост ПВЦ столарије неопходно је да буде 1,3 W/m2K или мање, и обавезно, атестом који гласи на произвођача прозора, потврдити захтевани еквивалентни коефицијент пролаза топлоте за цео отвор.   Проводљивост стакла је потребно да износи 1,1 W/m2K. Приликом уградње столарије извршити анкерисање елемената у зидове бушењем и типловањем кроз главну комору, а затим се простор између зида и профила попуњава експандирајућом полиуретанском пеном чији се вишак одсече након отвдњавања. Са унутрашње и спољне стране простор се попуњава силиконом. На крају се поставља покривна лајсна.  Пре уградње доставити све неопходне атесте.</w:t>
            </w:r>
          </w:p>
        </w:tc>
        <w:tc>
          <w:tcPr>
            <w:tcW w:w="3621" w:type="dxa"/>
            <w:shd w:val="clear" w:color="auto" w:fill="auto"/>
          </w:tcPr>
          <w:p w:rsidR="00007FBE" w:rsidRPr="00180ECD" w:rsidRDefault="00007FBE" w:rsidP="00007FBE">
            <w:pPr>
              <w:spacing w:before="100" w:beforeAutospacing="1" w:after="100" w:afterAutospacing="1"/>
              <w:rPr>
                <w:rFonts w:ascii="Calibri" w:hAnsi="Calibri" w:cs="Calibri"/>
              </w:rPr>
            </w:pPr>
            <w:r w:rsidRPr="00180ECD">
              <w:lastRenderedPageBreak/>
              <w:t>Минималне карактеристике које мора да буду испуњене:</w:t>
            </w:r>
          </w:p>
          <w:p w:rsidR="00007FBE" w:rsidRPr="00180ECD" w:rsidRDefault="00007FBE" w:rsidP="00007FBE">
            <w:pPr>
              <w:spacing w:before="100" w:beforeAutospacing="1" w:after="100" w:afterAutospacing="1"/>
              <w:rPr>
                <w:rFonts w:ascii="Calibri" w:hAnsi="Calibri" w:cs="Calibri"/>
              </w:rPr>
            </w:pPr>
            <w:r w:rsidRPr="00180ECD">
              <w:t>Прозори морају бити израдјени од 5-коморних профила (шток, крило и Т-пречка), минималне уградне дубине 70 мм, беле боје РАЛ 9016. Дихтунзи морају бити фабрички увучени, боја дихтунга сребрносива РАЛ 7001.</w:t>
            </w:r>
          </w:p>
          <w:p w:rsidR="00007FBE" w:rsidRPr="00180ECD" w:rsidRDefault="00007FBE" w:rsidP="00007FBE">
            <w:pPr>
              <w:spacing w:before="100" w:beforeAutospacing="1" w:after="100" w:afterAutospacing="1"/>
              <w:rPr>
                <w:rFonts w:ascii="Calibri" w:hAnsi="Calibri" w:cs="Calibri"/>
              </w:rPr>
            </w:pPr>
            <w:r w:rsidRPr="00180ECD">
              <w:lastRenderedPageBreak/>
              <w:t>Профили  могу бити направљени од новог или рециклираног материјала (гранулата). Уколико је у питању рециклирани материјал, услов је да се код уграђеног прозора не види  материјал друге боје, осим беле РАЛ 9016, како у затвореном, тако и у отвореном стању прозора.</w:t>
            </w:r>
          </w:p>
          <w:p w:rsidR="00007FBE" w:rsidRPr="00180ECD" w:rsidRDefault="00007FBE" w:rsidP="00007FBE">
            <w:pPr>
              <w:spacing w:before="100" w:beforeAutospacing="1" w:after="100" w:afterAutospacing="1"/>
              <w:rPr>
                <w:rFonts w:ascii="Calibri" w:hAnsi="Calibri" w:cs="Calibri"/>
              </w:rPr>
            </w:pPr>
            <w:r w:rsidRPr="00180ECD">
              <w:t>-Примењени  профили морају имати  10-годишњу гаранцију на постојаност квалитета, димензије и отпорност на временске утицаје, издату од стране произвођача профила.</w:t>
            </w:r>
          </w:p>
          <w:p w:rsidR="00007FBE" w:rsidRPr="00180ECD" w:rsidRDefault="00007FBE" w:rsidP="00007FBE">
            <w:pPr>
              <w:spacing w:before="100" w:beforeAutospacing="1" w:after="100" w:afterAutospacing="1"/>
              <w:rPr>
                <w:rFonts w:ascii="Calibri" w:hAnsi="Calibri" w:cs="Calibri"/>
              </w:rPr>
            </w:pPr>
            <w:r w:rsidRPr="00180ECD">
              <w:t>-Примењени профили морају бити сагласни условима квалитета које прописује RAL - GZ 716,  те морају  поседовати одговарајући  документ о додели ознаке квалитета RAL – GZ 716.</w:t>
            </w:r>
          </w:p>
          <w:p w:rsidR="00007FBE" w:rsidRPr="00180ECD" w:rsidRDefault="00007FBE" w:rsidP="00007FBE">
            <w:pPr>
              <w:spacing w:before="100" w:beforeAutospacing="1" w:after="100" w:afterAutospacing="1"/>
              <w:rPr>
                <w:rFonts w:ascii="Calibri" w:hAnsi="Calibri" w:cs="Calibri"/>
              </w:rPr>
            </w:pPr>
            <w:r w:rsidRPr="00180ECD">
              <w:t>-Коефицијент топлотне проводљивости пакета профила (шток и крило заједно са челичним ојачањима) не сме бити већи од Uf=1,3 W/m²K, а према EN 12412-2.</w:t>
            </w:r>
          </w:p>
          <w:p w:rsidR="00007FBE" w:rsidRPr="00180ECD" w:rsidRDefault="00007FBE" w:rsidP="00007FBE">
            <w:pPr>
              <w:spacing w:before="100" w:beforeAutospacing="1" w:after="100" w:afterAutospacing="1"/>
              <w:rPr>
                <w:rFonts w:ascii="Calibri" w:hAnsi="Calibri" w:cs="Calibri"/>
              </w:rPr>
            </w:pPr>
            <w:r w:rsidRPr="00180ECD">
              <w:t xml:space="preserve">-Ударна жилавост према Charpy-ju: аритметичка средња вредност мин. 40 kJ/m² и ниједна </w:t>
            </w:r>
            <w:r w:rsidRPr="00180ECD">
              <w:lastRenderedPageBreak/>
              <w:t>појединачна вредност не сме бити испод 20 кЈ/м².</w:t>
            </w:r>
          </w:p>
          <w:p w:rsidR="00007FBE" w:rsidRPr="00180ECD" w:rsidRDefault="00007FBE" w:rsidP="00007FBE">
            <w:pPr>
              <w:spacing w:before="100" w:beforeAutospacing="1" w:after="100" w:afterAutospacing="1"/>
              <w:rPr>
                <w:rFonts w:ascii="Calibri" w:hAnsi="Calibri" w:cs="Calibri"/>
              </w:rPr>
            </w:pPr>
            <w:r w:rsidRPr="00180ECD">
              <w:t>-Топлотна стабилност профила према EN 53381-1, испитивање Б (проводљивост):  време стабилности Tst = 40 мин.</w:t>
            </w:r>
          </w:p>
          <w:p w:rsidR="00007FBE" w:rsidRPr="00180ECD" w:rsidRDefault="00007FBE" w:rsidP="00007FBE">
            <w:pPr>
              <w:spacing w:before="100" w:beforeAutospacing="1" w:after="100" w:afterAutospacing="1"/>
              <w:rPr>
                <w:rFonts w:ascii="Calibri" w:hAnsi="Calibri" w:cs="Calibri"/>
              </w:rPr>
            </w:pPr>
            <w:r w:rsidRPr="00180ECD">
              <w:t>-Тачка омекшавања профила, према Викату:   84° C</w:t>
            </w:r>
          </w:p>
          <w:p w:rsidR="00007FBE" w:rsidRPr="00180ECD" w:rsidRDefault="00007FBE" w:rsidP="00007FBE">
            <w:pPr>
              <w:spacing w:before="100" w:beforeAutospacing="1" w:after="100" w:afterAutospacing="1"/>
              <w:rPr>
                <w:rFonts w:ascii="Calibri" w:hAnsi="Calibri" w:cs="Calibri"/>
              </w:rPr>
            </w:pPr>
            <w:r w:rsidRPr="00180ECD">
              <w:t>-Запаљивост профила,  према EN ISO 13501-1: профили морају спадати у класу  Е</w:t>
            </w:r>
          </w:p>
          <w:p w:rsidR="00007FBE" w:rsidRPr="00180ECD" w:rsidRDefault="00007FBE" w:rsidP="00007FBE">
            <w:pPr>
              <w:spacing w:before="100" w:beforeAutospacing="1" w:after="100" w:afterAutospacing="1"/>
              <w:rPr>
                <w:rFonts w:ascii="Calibri" w:hAnsi="Calibri" w:cs="Calibri"/>
              </w:rPr>
            </w:pPr>
            <w:r w:rsidRPr="00180ECD">
              <w:t>-Испитивање одступања у боји, према ISO 7724–3:  ΔЕ* не веће од 1,0</w:t>
            </w:r>
          </w:p>
          <w:p w:rsidR="00007FBE" w:rsidRPr="00180ECD" w:rsidRDefault="00007FBE" w:rsidP="00007FBE">
            <w:pPr>
              <w:spacing w:before="100" w:beforeAutospacing="1" w:after="100" w:afterAutospacing="1"/>
              <w:rPr>
                <w:rFonts w:ascii="Calibri" w:hAnsi="Calibri" w:cs="Calibri"/>
              </w:rPr>
            </w:pPr>
            <w:r w:rsidRPr="00180ECD">
              <w:t>-Профили не смеју у себи садржати олово ни кадмијум. Доказује се писаном изјавом произвођача профила.</w:t>
            </w:r>
          </w:p>
          <w:p w:rsidR="00007FBE" w:rsidRPr="00180ECD" w:rsidRDefault="00007FBE" w:rsidP="00007FBE">
            <w:pPr>
              <w:spacing w:before="100" w:beforeAutospacing="1" w:after="100" w:afterAutospacing="1"/>
              <w:rPr>
                <w:rFonts w:ascii="Calibri" w:hAnsi="Calibri" w:cs="Calibri"/>
              </w:rPr>
            </w:pPr>
            <w:r w:rsidRPr="00180ECD">
              <w:t>Као доказ о задовољењу наведених критеријума прихватају се искључиво атести  овлашћених институција за испитивање. Уколико се ради о документима иностраних институција, морају бити достављени преводи оверени од стране судског преводиоца.</w:t>
            </w:r>
          </w:p>
          <w:p w:rsidR="00007FBE" w:rsidRPr="00180ECD" w:rsidRDefault="00007FBE" w:rsidP="00007FBE">
            <w:pPr>
              <w:spacing w:before="100" w:beforeAutospacing="1" w:after="100" w:afterAutospacing="1"/>
              <w:rPr>
                <w:rFonts w:ascii="Calibri" w:hAnsi="Calibri" w:cs="Calibri"/>
              </w:rPr>
            </w:pPr>
            <w:r w:rsidRPr="00180ECD">
              <w:lastRenderedPageBreak/>
              <w:t>Стакло:</w:t>
            </w:r>
          </w:p>
          <w:p w:rsidR="00007FBE" w:rsidRPr="00180ECD" w:rsidRDefault="00007FBE" w:rsidP="00007FBE">
            <w:pPr>
              <w:spacing w:before="100" w:beforeAutospacing="1" w:after="100" w:afterAutospacing="1"/>
              <w:rPr>
                <w:rFonts w:ascii="Calibri" w:hAnsi="Calibri" w:cs="Calibri"/>
              </w:rPr>
            </w:pPr>
            <w:r w:rsidRPr="00180ECD">
              <w:t>Примењено стакло мора бити са коефицијентом проводљивости  Ug=1,1 W/m²K, и то  4флот – 16аргон – 4lowE.</w:t>
            </w:r>
          </w:p>
          <w:p w:rsidR="00007FBE" w:rsidRPr="00180ECD" w:rsidRDefault="00007FBE" w:rsidP="00007FBE">
            <w:pPr>
              <w:spacing w:before="100" w:beforeAutospacing="1" w:after="100" w:afterAutospacing="1"/>
              <w:rPr>
                <w:rFonts w:ascii="Calibri" w:hAnsi="Calibri" w:cs="Calibri"/>
              </w:rPr>
            </w:pPr>
            <w:r w:rsidRPr="00180ECD">
              <w:t>Оков:</w:t>
            </w:r>
          </w:p>
          <w:p w:rsidR="00007FBE" w:rsidRPr="00180ECD" w:rsidRDefault="00007FBE" w:rsidP="00007FBE">
            <w:pPr>
              <w:spacing w:before="100" w:beforeAutospacing="1" w:after="100" w:afterAutospacing="1"/>
              <w:rPr>
                <w:rFonts w:ascii="Calibri" w:hAnsi="Calibri" w:cs="Calibri"/>
              </w:rPr>
            </w:pPr>
            <w:r w:rsidRPr="00180ECD">
              <w:t>Примењени окови морају бити атестирани на минимум 10.000 отварања.</w:t>
            </w:r>
          </w:p>
          <w:p w:rsidR="00007FBE" w:rsidRPr="00180ECD" w:rsidRDefault="00007FBE" w:rsidP="00007FBE">
            <w:pPr>
              <w:spacing w:before="100" w:beforeAutospacing="1" w:after="100" w:afterAutospacing="1"/>
              <w:rPr>
                <w:rFonts w:ascii="Calibri" w:hAnsi="Calibri" w:cs="Calibri"/>
              </w:rPr>
            </w:pPr>
            <w:r w:rsidRPr="00180ECD">
              <w:t>Прозори морају задовољавати  следеће критеријуме:</w:t>
            </w:r>
          </w:p>
          <w:p w:rsidR="00007FBE" w:rsidRDefault="00007FBE" w:rsidP="00007FBE">
            <w:pPr>
              <w:spacing w:before="100" w:beforeAutospacing="1" w:after="100" w:afterAutospacing="1"/>
            </w:pPr>
            <w:r w:rsidRPr="00180ECD">
              <w:t>Отпорност на ударе ветра:норма- EN 12210;остварена класа-   C5 / B5                                       </w:t>
            </w:r>
          </w:p>
          <w:p w:rsidR="00007FBE" w:rsidRPr="006E52E6" w:rsidRDefault="00007FBE" w:rsidP="00007FBE">
            <w:pPr>
              <w:spacing w:before="100" w:beforeAutospacing="1" w:after="100" w:afterAutospacing="1"/>
              <w:rPr>
                <w:rFonts w:ascii="Calibri" w:hAnsi="Calibri" w:cs="Calibri"/>
              </w:rPr>
            </w:pPr>
            <w:r w:rsidRPr="00180ECD">
              <w:t>Отпорност на ударе кише: EN 12208; остварена класа- E 900                   </w:t>
            </w:r>
            <w:r>
              <w:t>      </w:t>
            </w:r>
            <w:r w:rsidRPr="00180ECD">
              <w:t>             </w:t>
            </w:r>
          </w:p>
          <w:p w:rsidR="00007FBE" w:rsidRPr="00180ECD" w:rsidRDefault="00007FBE" w:rsidP="00007FBE">
            <w:pPr>
              <w:spacing w:before="100" w:beforeAutospacing="1" w:after="100" w:afterAutospacing="1"/>
              <w:rPr>
                <w:rFonts w:ascii="Calibri" w:hAnsi="Calibri" w:cs="Calibri"/>
              </w:rPr>
            </w:pPr>
            <w:r w:rsidRPr="00180ECD">
              <w:t>Пропуштање ваздуха :    EN 12207;                               остварена класа-  4                            </w:t>
            </w:r>
          </w:p>
          <w:p w:rsidR="00007FBE" w:rsidRPr="00180ECD" w:rsidRDefault="00007FBE" w:rsidP="00007FBE">
            <w:pPr>
              <w:spacing w:before="100" w:beforeAutospacing="1" w:after="100" w:afterAutospacing="1"/>
              <w:rPr>
                <w:rFonts w:ascii="Calibri" w:hAnsi="Calibri" w:cs="Calibri"/>
              </w:rPr>
            </w:pPr>
            <w:r w:rsidRPr="00180ECD">
              <w:t>Сила ру</w:t>
            </w:r>
            <w:r>
              <w:t xml:space="preserve">ковања: EN 13115;     остварена класа </w:t>
            </w:r>
            <w:r w:rsidRPr="00180ECD">
              <w:t>1                               </w:t>
            </w:r>
            <w:r>
              <w:t>           </w:t>
            </w:r>
            <w:r w:rsidRPr="00180ECD">
              <w:t xml:space="preserve">Као доказ о задовољењу наведених критеријума прихватају се </w:t>
            </w:r>
            <w:r w:rsidRPr="00180ECD">
              <w:lastRenderedPageBreak/>
              <w:t>искључиво атести  овлашћених институција за испитивање. Уколико се ради о документима иностраних институција, морају бити достављени преводи оверени од стране судског преводиоца.</w:t>
            </w:r>
          </w:p>
          <w:p w:rsidR="00007FBE" w:rsidRPr="00180ECD" w:rsidRDefault="00007FBE" w:rsidP="00007FBE">
            <w:pPr>
              <w:spacing w:before="100" w:beforeAutospacing="1" w:after="100" w:afterAutospacing="1"/>
              <w:rPr>
                <w:rFonts w:ascii="Calibri" w:hAnsi="Calibri" w:cs="Calibri"/>
              </w:rPr>
            </w:pPr>
            <w:r w:rsidRPr="00180ECD">
              <w:t>Механизам за микровентилацију</w:t>
            </w:r>
          </w:p>
          <w:p w:rsidR="00007FBE" w:rsidRPr="00180ECD" w:rsidRDefault="00007FBE" w:rsidP="00007FBE">
            <w:pPr>
              <w:spacing w:before="100" w:beforeAutospacing="1" w:after="100" w:afterAutospacing="1"/>
              <w:rPr>
                <w:rFonts w:ascii="Calibri" w:hAnsi="Calibri" w:cs="Calibri"/>
              </w:rPr>
            </w:pPr>
            <w:r w:rsidRPr="00180ECD">
              <w:t>Прозори морају бити опремљени  механизмима за микровентилацију, који се активирају постављањем прозорске ручице у положај 45° у односу на положај за киповање. У положају за микровентилацију, горњи део крила је одвојен од штока за око 3 мм. Такодје, ручице морају имати јасно фиксиран положај под тим углом.</w:t>
            </w:r>
          </w:p>
          <w:p w:rsidR="00007FBE" w:rsidRPr="00180ECD" w:rsidRDefault="00007FBE" w:rsidP="00007FBE">
            <w:pPr>
              <w:spacing w:before="100" w:beforeAutospacing="1" w:after="100" w:afterAutospacing="1"/>
              <w:rPr>
                <w:rFonts w:ascii="Calibri" w:hAnsi="Calibri" w:cs="Calibri"/>
              </w:rPr>
            </w:pPr>
            <w:r w:rsidRPr="00180ECD">
              <w:t>Као доказ усаглашености са захтеваним карактеристикама доставити:</w:t>
            </w:r>
          </w:p>
          <w:p w:rsidR="00007FBE" w:rsidRDefault="00007FBE" w:rsidP="00007FBE">
            <w:r w:rsidRPr="00180ECD">
              <w:t>-технички лист производа ( у технички листовима назначити тражене карактеристике )</w:t>
            </w:r>
          </w:p>
          <w:p w:rsidR="00007FBE" w:rsidRDefault="00007FBE" w:rsidP="00007FBE">
            <w:pPr>
              <w:rPr>
                <w:lang w:val="ru-RU"/>
              </w:rPr>
            </w:pPr>
          </w:p>
          <w:p w:rsidR="00007FBE" w:rsidRPr="00132DE1" w:rsidRDefault="00007FBE" w:rsidP="00007FBE">
            <w:pPr>
              <w:rPr>
                <w:lang w:val="ru-RU"/>
              </w:rPr>
            </w:pPr>
          </w:p>
        </w:tc>
        <w:tc>
          <w:tcPr>
            <w:tcW w:w="2013" w:type="dxa"/>
            <w:shd w:val="clear" w:color="auto" w:fill="auto"/>
          </w:tcPr>
          <w:p w:rsidR="00007FBE" w:rsidRPr="00132DE1" w:rsidRDefault="00007FBE" w:rsidP="00007FBE">
            <w:pPr>
              <w:rPr>
                <w:lang w:val="ru-RU"/>
              </w:rPr>
            </w:pPr>
          </w:p>
        </w:tc>
        <w:tc>
          <w:tcPr>
            <w:tcW w:w="1620" w:type="dxa"/>
          </w:tcPr>
          <w:p w:rsidR="00007FBE" w:rsidRPr="00132DE1" w:rsidRDefault="00007FBE" w:rsidP="00007FBE">
            <w:pPr>
              <w:rPr>
                <w:lang w:val="ru-RU"/>
              </w:rPr>
            </w:pPr>
          </w:p>
        </w:tc>
      </w:tr>
      <w:tr w:rsidR="00007FBE" w:rsidRPr="00132DE1" w:rsidTr="00E65F3E">
        <w:tc>
          <w:tcPr>
            <w:tcW w:w="1833" w:type="dxa"/>
            <w:shd w:val="clear" w:color="auto" w:fill="auto"/>
          </w:tcPr>
          <w:p w:rsidR="00007FBE" w:rsidRDefault="00007FBE" w:rsidP="00007FBE">
            <w:pPr>
              <w:rPr>
                <w:lang w:val="sr-Cyrl-CS"/>
              </w:rPr>
            </w:pPr>
            <w:r>
              <w:rPr>
                <w:lang w:val="sr-Cyrl-CS"/>
              </w:rPr>
              <w:lastRenderedPageBreak/>
              <w:t>Стара школа</w:t>
            </w:r>
          </w:p>
          <w:p w:rsidR="00007FBE" w:rsidRDefault="00007FBE" w:rsidP="00007FBE">
            <w:pPr>
              <w:rPr>
                <w:lang w:val="sr-Cyrl-CS"/>
              </w:rPr>
            </w:pPr>
            <w:r>
              <w:rPr>
                <w:lang w:val="sr-Cyrl-CS"/>
              </w:rPr>
              <w:t>7.1</w:t>
            </w:r>
          </w:p>
          <w:p w:rsidR="00007FBE" w:rsidRPr="00B761DB" w:rsidRDefault="00007FBE" w:rsidP="00007FBE">
            <w:pPr>
              <w:rPr>
                <w:lang w:val="sr-Cyrl-CS"/>
              </w:rPr>
            </w:pPr>
            <w:r w:rsidRPr="00B761DB">
              <w:rPr>
                <w:lang w:val="sr-Cyrl-CS"/>
              </w:rPr>
              <w:t>Нова школа</w:t>
            </w:r>
          </w:p>
          <w:p w:rsidR="00007FBE" w:rsidRDefault="00007FBE" w:rsidP="00007FBE">
            <w:pPr>
              <w:rPr>
                <w:lang w:val="sr-Cyrl-CS"/>
              </w:rPr>
            </w:pPr>
            <w:r>
              <w:rPr>
                <w:lang w:val="sr-Cyrl-CS"/>
              </w:rPr>
              <w:lastRenderedPageBreak/>
              <w:t>6</w:t>
            </w:r>
            <w:r w:rsidRPr="00B761DB">
              <w:rPr>
                <w:lang w:val="sr-Cyrl-CS"/>
              </w:rPr>
              <w:t>.2</w:t>
            </w:r>
          </w:p>
          <w:p w:rsidR="00007FBE" w:rsidRDefault="00007FBE" w:rsidP="00007FBE">
            <w:pPr>
              <w:rPr>
                <w:lang w:val="sr-Cyrl-CS"/>
              </w:rPr>
            </w:pPr>
            <w:r>
              <w:rPr>
                <w:lang w:val="sr-Cyrl-CS"/>
              </w:rPr>
              <w:t>Трпезарија</w:t>
            </w:r>
          </w:p>
          <w:p w:rsidR="00007FBE" w:rsidRDefault="00007FBE" w:rsidP="00007FBE">
            <w:pPr>
              <w:rPr>
                <w:lang w:val="sr-Cyrl-CS"/>
              </w:rPr>
            </w:pPr>
            <w:r>
              <w:rPr>
                <w:lang w:val="sr-Cyrl-CS"/>
              </w:rPr>
              <w:t>7.2</w:t>
            </w:r>
          </w:p>
          <w:p w:rsidR="00007FBE" w:rsidRPr="00C814D5" w:rsidRDefault="00007FBE" w:rsidP="00007FBE">
            <w:pPr>
              <w:rPr>
                <w:lang w:val="sr-Cyrl-CS"/>
              </w:rPr>
            </w:pPr>
          </w:p>
        </w:tc>
        <w:tc>
          <w:tcPr>
            <w:tcW w:w="5403" w:type="dxa"/>
            <w:shd w:val="clear" w:color="auto" w:fill="auto"/>
          </w:tcPr>
          <w:p w:rsidR="00007FBE" w:rsidRPr="00614827" w:rsidRDefault="00007FBE" w:rsidP="00007FBE">
            <w:pPr>
              <w:rPr>
                <w:lang w:val="ru-RU"/>
              </w:rPr>
            </w:pPr>
            <w:r w:rsidRPr="00C814D5">
              <w:rPr>
                <w:lang w:val="ru-RU"/>
              </w:rPr>
              <w:lastRenderedPageBreak/>
              <w:t xml:space="preserve">Набавка и израда завршног слоја фасаде - </w:t>
            </w:r>
            <w:r w:rsidRPr="00614827">
              <w:rPr>
                <w:lang w:val="ru-RU"/>
              </w:rPr>
              <w:t xml:space="preserve">Водоодбојни, паропропусни структурисани завршни малтер и то: РÖФИX </w:t>
            </w:r>
            <w:r w:rsidRPr="00614827">
              <w:rPr>
                <w:lang w:val="ru-RU"/>
              </w:rPr>
              <w:lastRenderedPageBreak/>
              <w:t xml:space="preserve">силикатносиликонски завршни малтер 1 мм у две руке, отпорани на временске утицаје за фасаде на ТИС и основним малтерима, паропропусности μ око 60 према ЕН 1015-19, водоупојности &lt; 0,1 к г / м ² х 0 , 5 према ЕН 1015-18 све према тону </w:t>
            </w:r>
            <w:r>
              <w:rPr>
                <w:lang w:val="sr-Latn-CS"/>
              </w:rPr>
              <w:t>I</w:t>
            </w:r>
            <w:r w:rsidRPr="00614827">
              <w:rPr>
                <w:lang w:val="ru-RU"/>
              </w:rPr>
              <w:t>-</w:t>
            </w:r>
            <w:r>
              <w:rPr>
                <w:lang w:val="sr-Latn-CS"/>
              </w:rPr>
              <w:t>III</w:t>
            </w:r>
            <w:r w:rsidRPr="00614827">
              <w:rPr>
                <w:lang w:val="ru-RU"/>
              </w:rPr>
              <w:t xml:space="preserve"> класе. Подлога мора бити сува, носива и без нечистоц́а. Минимално 1 дан пре наношења завршног малтера, подлогу добро премазати предпремазом.</w:t>
            </w:r>
          </w:p>
          <w:p w:rsidR="00007FBE" w:rsidRPr="00614827" w:rsidRDefault="00007FBE" w:rsidP="00007FBE">
            <w:pPr>
              <w:rPr>
                <w:lang w:val="ru-RU"/>
              </w:rPr>
            </w:pPr>
            <w:r w:rsidRPr="00614827">
              <w:rPr>
                <w:lang w:val="ru-RU"/>
              </w:rPr>
              <w:t>Потребно је уградити све потребне лајсне и окапне профиле самрежицом и 3Д лајсну за спој прозора и фасаде.</w:t>
            </w:r>
          </w:p>
          <w:p w:rsidR="00007FBE" w:rsidRPr="00614827" w:rsidRDefault="00007FBE" w:rsidP="00007FBE">
            <w:pPr>
              <w:rPr>
                <w:lang w:val="ru-RU"/>
              </w:rPr>
            </w:pPr>
            <w:r w:rsidRPr="00614827">
              <w:rPr>
                <w:lang w:val="ru-RU"/>
              </w:rPr>
              <w:t>У цену урачунато и рабицирање са израдом фасаде од силикатносиликонског малтера и завршно бојење паропропусном фасадном бојом. Завршна обрада фасаде мора бити УВ отпорна ипаропропусна. Фасадни систем који се уграђује мора бити у целостиод једног произвођача и мора поседовати важец́и домац́и сертификат за цео склоп.</w:t>
            </w:r>
          </w:p>
          <w:p w:rsidR="00007FBE" w:rsidRPr="00614827" w:rsidRDefault="00007FBE" w:rsidP="00007FBE">
            <w:pPr>
              <w:rPr>
                <w:lang w:val="ru-RU"/>
              </w:rPr>
            </w:pPr>
            <w:r w:rsidRPr="00614827">
              <w:rPr>
                <w:lang w:val="ru-RU"/>
              </w:rPr>
              <w:t>Сав шут и вишак материјала прикупити, утоварити у камион итранспортовати на градску депонију.Цена укључује сав потребан материјал, рад, транспорт и трајно</w:t>
            </w:r>
          </w:p>
          <w:p w:rsidR="00007FBE" w:rsidRPr="00614827" w:rsidRDefault="00007FBE" w:rsidP="00007FBE">
            <w:pPr>
              <w:rPr>
                <w:lang w:val="ru-RU"/>
              </w:rPr>
            </w:pPr>
            <w:r w:rsidRPr="00614827">
              <w:rPr>
                <w:lang w:val="ru-RU"/>
              </w:rPr>
              <w:t>одлагање шута. Потребно је доставити сертификат ЕТАГ 004 зафасадни систем.</w:t>
            </w:r>
          </w:p>
          <w:p w:rsidR="00007FBE" w:rsidRPr="00082881" w:rsidRDefault="00007FBE" w:rsidP="00007FBE">
            <w:pPr>
              <w:rPr>
                <w:lang w:val="ru-RU"/>
              </w:rPr>
            </w:pPr>
            <w:r w:rsidRPr="00614827">
              <w:rPr>
                <w:lang w:val="ru-RU"/>
              </w:rPr>
              <w:t>Обрачун по м2.</w:t>
            </w:r>
          </w:p>
        </w:tc>
        <w:tc>
          <w:tcPr>
            <w:tcW w:w="3621" w:type="dxa"/>
            <w:shd w:val="clear" w:color="auto" w:fill="auto"/>
          </w:tcPr>
          <w:p w:rsidR="00007FBE" w:rsidRDefault="00007FBE" w:rsidP="00007FBE">
            <w:r w:rsidRPr="002B7D2D">
              <w:lastRenderedPageBreak/>
              <w:t>Минималне карактеристике које мора да буду испуњене:</w:t>
            </w:r>
          </w:p>
          <w:p w:rsidR="00007FBE" w:rsidRPr="002E1AEF" w:rsidRDefault="00007FBE" w:rsidP="00007FBE">
            <w:r>
              <w:t>-</w:t>
            </w:r>
            <w:r>
              <w:rPr>
                <w:lang w:val="sr-Cyrl-CS"/>
              </w:rPr>
              <w:t>с</w:t>
            </w:r>
            <w:r w:rsidRPr="002E1AEF">
              <w:t xml:space="preserve">иликонско-силикатни завршни </w:t>
            </w:r>
            <w:r w:rsidRPr="002E1AEF">
              <w:lastRenderedPageBreak/>
              <w:t>малтер, водоодбојан, паропропусни завршни малтер отпоран на временске утицаје за фасаде на ТИС и основним малтерима</w:t>
            </w:r>
          </w:p>
          <w:p w:rsidR="00007FBE" w:rsidRPr="002E1AEF" w:rsidRDefault="00007FBE" w:rsidP="00007FBE">
            <w:r w:rsidRPr="002E1AEF">
              <w:t>-реакције на пожар А2-с1, d0 prema EN 13501</w:t>
            </w:r>
          </w:p>
          <w:p w:rsidR="00007FBE" w:rsidRPr="002E1AEF" w:rsidRDefault="00007FBE" w:rsidP="00007FBE">
            <w:r w:rsidRPr="002E1AEF">
              <w:t>-трајност-отпорност на смрзавање: Ниво пропусности према EN 1062-3 ≤ 0,5 kg/(m²·h0,5)</w:t>
            </w:r>
          </w:p>
          <w:p w:rsidR="00007FBE" w:rsidRPr="002E1AEF" w:rsidRDefault="00007FBE" w:rsidP="00007FBE">
            <w:r w:rsidRPr="002E1AEF">
              <w:t>-</w:t>
            </w:r>
            <w:r>
              <w:t>в</w:t>
            </w:r>
            <w:r w:rsidRPr="002E1AEF">
              <w:t>одоупојност &lt; 0,1 kg/m²h0,5, W3 ниска</w:t>
            </w:r>
          </w:p>
          <w:p w:rsidR="00007FBE" w:rsidRPr="002E1AEF" w:rsidRDefault="00007FBE" w:rsidP="00007FBE">
            <w:r w:rsidRPr="002E1AEF">
              <w:t>-приоњивост  ≥ 0,3 Mpa</w:t>
            </w:r>
          </w:p>
          <w:p w:rsidR="00007FBE" w:rsidRPr="002E1AEF" w:rsidRDefault="00007FBE" w:rsidP="00007FBE">
            <w:r w:rsidRPr="002E1AEF">
              <w:t xml:space="preserve">-парапропусност </w:t>
            </w:r>
            <w:r w:rsidRPr="00A74D6E">
              <w:t>μ око 60 према ЕН 1015-19,</w:t>
            </w:r>
          </w:p>
          <w:p w:rsidR="00007FBE" w:rsidRDefault="00007FBE" w:rsidP="00007FBE">
            <w:r>
              <w:t>-ф</w:t>
            </w:r>
            <w:r w:rsidRPr="002E1AEF">
              <w:t>асада је системска и испитана према ЕТАГ-у 004.</w:t>
            </w:r>
          </w:p>
          <w:p w:rsidR="00007FBE" w:rsidRPr="002B7D2D" w:rsidRDefault="00007FBE" w:rsidP="00007FBE">
            <w:r w:rsidRPr="002B7D2D">
              <w:t>Као доказ усаглашености са захтеваним карактеристикама доставити:</w:t>
            </w:r>
          </w:p>
          <w:p w:rsidR="00007FBE" w:rsidRPr="00287187" w:rsidRDefault="00007FBE" w:rsidP="00007FBE">
            <w:r w:rsidRPr="002B7D2D">
              <w:t>-технички лист производа ( у технички листовима назначити тражене карактеристике )</w:t>
            </w:r>
          </w:p>
        </w:tc>
        <w:tc>
          <w:tcPr>
            <w:tcW w:w="2013" w:type="dxa"/>
            <w:shd w:val="clear" w:color="auto" w:fill="auto"/>
          </w:tcPr>
          <w:p w:rsidR="00007FBE" w:rsidRPr="00132DE1" w:rsidRDefault="00007FBE" w:rsidP="00007FBE">
            <w:pPr>
              <w:rPr>
                <w:lang w:val="ru-RU"/>
              </w:rPr>
            </w:pPr>
          </w:p>
        </w:tc>
        <w:tc>
          <w:tcPr>
            <w:tcW w:w="1620" w:type="dxa"/>
          </w:tcPr>
          <w:p w:rsidR="00007FBE" w:rsidRPr="00534D6F" w:rsidRDefault="00007FBE" w:rsidP="00007FBE"/>
        </w:tc>
      </w:tr>
      <w:tr w:rsidR="00007FBE" w:rsidRPr="00132DE1" w:rsidTr="00E65F3E">
        <w:tc>
          <w:tcPr>
            <w:tcW w:w="1833" w:type="dxa"/>
            <w:shd w:val="clear" w:color="auto" w:fill="auto"/>
          </w:tcPr>
          <w:p w:rsidR="00007FBE" w:rsidRPr="00B761DB" w:rsidRDefault="00007FBE" w:rsidP="00007FBE">
            <w:pPr>
              <w:rPr>
                <w:lang w:val="sr-Cyrl-CS"/>
              </w:rPr>
            </w:pPr>
            <w:r>
              <w:rPr>
                <w:lang w:val="sr-Cyrl-CS"/>
              </w:rPr>
              <w:lastRenderedPageBreak/>
              <w:t>Стара школа</w:t>
            </w:r>
          </w:p>
          <w:p w:rsidR="00007FBE" w:rsidRDefault="00007FBE" w:rsidP="00007FBE">
            <w:pPr>
              <w:rPr>
                <w:lang w:val="en-GB"/>
              </w:rPr>
            </w:pPr>
            <w:r>
              <w:rPr>
                <w:lang w:val="en-GB"/>
              </w:rPr>
              <w:t>7.3</w:t>
            </w:r>
          </w:p>
          <w:p w:rsidR="00007FBE" w:rsidRPr="00B761DB" w:rsidRDefault="00007FBE" w:rsidP="00007FBE">
            <w:pPr>
              <w:rPr>
                <w:lang w:val="en-GB"/>
              </w:rPr>
            </w:pPr>
            <w:r w:rsidRPr="00B761DB">
              <w:rPr>
                <w:lang w:val="en-GB"/>
              </w:rPr>
              <w:t>Нова школа</w:t>
            </w:r>
          </w:p>
          <w:p w:rsidR="00007FBE" w:rsidRDefault="00007FBE" w:rsidP="00007FBE">
            <w:pPr>
              <w:rPr>
                <w:lang w:val="sr-Cyrl-CS"/>
              </w:rPr>
            </w:pPr>
            <w:r w:rsidRPr="00B761DB">
              <w:rPr>
                <w:lang w:val="en-GB"/>
              </w:rPr>
              <w:t>6.</w:t>
            </w:r>
            <w:r>
              <w:rPr>
                <w:lang w:val="sr-Cyrl-CS"/>
              </w:rPr>
              <w:t>3</w:t>
            </w:r>
          </w:p>
          <w:p w:rsidR="00007FBE" w:rsidRDefault="00007FBE" w:rsidP="00007FBE">
            <w:pPr>
              <w:rPr>
                <w:lang w:val="sr-Cyrl-CS"/>
              </w:rPr>
            </w:pPr>
            <w:r>
              <w:rPr>
                <w:lang w:val="sr-Cyrl-CS"/>
              </w:rPr>
              <w:t>Трпезарија</w:t>
            </w:r>
          </w:p>
          <w:p w:rsidR="00007FBE" w:rsidRPr="00B761DB" w:rsidRDefault="00007FBE" w:rsidP="00007FBE">
            <w:pPr>
              <w:rPr>
                <w:lang w:val="sr-Cyrl-CS"/>
              </w:rPr>
            </w:pPr>
            <w:r>
              <w:rPr>
                <w:lang w:val="sr-Cyrl-CS"/>
              </w:rPr>
              <w:t>7.3</w:t>
            </w:r>
          </w:p>
        </w:tc>
        <w:tc>
          <w:tcPr>
            <w:tcW w:w="5403" w:type="dxa"/>
            <w:shd w:val="clear" w:color="auto" w:fill="auto"/>
          </w:tcPr>
          <w:p w:rsidR="00007FBE" w:rsidRPr="006B0937" w:rsidRDefault="00007FBE" w:rsidP="00007FBE">
            <w:pPr>
              <w:rPr>
                <w:lang w:val="ru-RU"/>
              </w:rPr>
            </w:pPr>
            <w:r w:rsidRPr="006B0937">
              <w:rPr>
                <w:lang w:val="ru-RU"/>
              </w:rPr>
              <w:t>Израда контактне фасаде са контактним топлотно-изолационимсистемом (ЕТИЦС) од тврдо пресованих плоча камене вуне</w:t>
            </w:r>
          </w:p>
          <w:p w:rsidR="00007FBE" w:rsidRPr="006B0937" w:rsidRDefault="00007FBE" w:rsidP="00007FBE">
            <w:pPr>
              <w:rPr>
                <w:lang w:val="ru-RU"/>
              </w:rPr>
            </w:pPr>
            <w:r w:rsidRPr="006B0937">
              <w:rPr>
                <w:lang w:val="ru-RU"/>
              </w:rPr>
              <w:t xml:space="preserve">д=10цм, топлотне проводљивости 0,04W/м2К или мање, премазахтевима елабората ЕЕ и у складу са Правилником о техничкимзахтевима безбедности од пожара спољних зидова зграда (Сл.гласник РС 59/16 и 36/17), класе реакције на пожар минимум </w:t>
            </w:r>
            <w:r w:rsidRPr="006B0937">
              <w:rPr>
                <w:lang w:val="ru-RU"/>
              </w:rPr>
              <w:lastRenderedPageBreak/>
              <w:t>А2с1 д1. Лепак за лепљење фасадне вуне д=10цм, типа Кнауф</w:t>
            </w:r>
          </w:p>
          <w:p w:rsidR="00007FBE" w:rsidRPr="006B0937" w:rsidRDefault="00007FBE" w:rsidP="00007FBE">
            <w:pPr>
              <w:rPr>
                <w:lang w:val="ru-RU"/>
              </w:rPr>
            </w:pPr>
            <w:r w:rsidRPr="006B0937">
              <w:rPr>
                <w:lang w:val="ru-RU"/>
              </w:rPr>
              <w:t>ФКДС, се наноси ручно или машински, тако да површина која јелепљена буде покривена са најмање 40%. Ово се постиже саивично-тракастом методом. Ширина трака треба бити 5цм, а висина2цм. На деловима фасаде где је постојец́а изолација лепљење севрши пуноплочно.Лепљење вуне вршити РÖФИX Унистар Лигхтом,лепком за лепљење и армирање, испитан је према ЕТАГ-у 004,</w:t>
            </w:r>
          </w:p>
          <w:p w:rsidR="00007FBE" w:rsidRPr="006B0937" w:rsidRDefault="00007FBE" w:rsidP="00007FBE">
            <w:pPr>
              <w:rPr>
                <w:lang w:val="ru-RU"/>
              </w:rPr>
            </w:pPr>
            <w:r w:rsidRPr="006B0937">
              <w:rPr>
                <w:lang w:val="ru-RU"/>
              </w:rPr>
              <w:t>притисне чврстоц́е 4Н/мм2 на 28 дана према ЕН 1015-11,еластични модул 3500 Н/мм2, отпорности на ударце ˃10Ј,паропропусности μ 15 према ЕН 1015-19. Лепак је системски ииспитан је према ЕТАГ-у 004.Типловање се врши са минимално 6типлова /м². У подручију ивица објекта може се повец́ати бројтиплова. Дужина типлова се одређује дебљина лепка + дебљина ТИплоче. РÖФИX СТР-8З 2Г- д=155мм утапајуц́и типл с пластичним</w:t>
            </w:r>
          </w:p>
          <w:p w:rsidR="00007FBE" w:rsidRPr="006B0937" w:rsidRDefault="00007FBE" w:rsidP="00007FBE">
            <w:pPr>
              <w:rPr>
                <w:lang w:val="ru-RU"/>
              </w:rPr>
            </w:pPr>
            <w:r w:rsidRPr="006B0937">
              <w:rPr>
                <w:lang w:val="ru-RU"/>
              </w:rPr>
              <w:t>делом и челичним ексером , категорија употребе А/Б/Ц /Д/Еилислично.Два до три дана након лепљена вуне наноси се РÖФИX</w:t>
            </w:r>
          </w:p>
          <w:p w:rsidR="00007FBE" w:rsidRPr="006B0937" w:rsidRDefault="00007FBE" w:rsidP="00007FBE">
            <w:pPr>
              <w:rPr>
                <w:lang w:val="ru-RU"/>
              </w:rPr>
            </w:pPr>
            <w:r w:rsidRPr="006B0937">
              <w:rPr>
                <w:lang w:val="ru-RU"/>
              </w:rPr>
              <w:t xml:space="preserve">Унистар Лигхт- системски лепак и маса за армирање и то РÖФИXзупчастим глетером Р16 и назубљује се истим глетером. Армиранислој мора имати дебљину 5 мм.У свежу масу за армирање сепоставља стаклена мрежица за армирање вертикално или хоризонтално са преклопима најмање 10 цм. Стаклена мрежица РÖФИX П50,&gt;145 г/м² за армирање би требала бити у спољној трец́ини армирајуц́ег слоја. Арматурни слој се обавезно наноси у једном радном кораку.Потребно је извршити претпремаз за </w:t>
            </w:r>
            <w:r w:rsidRPr="006B0937">
              <w:rPr>
                <w:lang w:val="ru-RU"/>
              </w:rPr>
              <w:lastRenderedPageBreak/>
              <w:t>пастозне завршне малтере на основним малтерима и масама за изравњавање РÖФИX Путзгрунд Премиум у белој боји.Потребно је извршити претпремаз за пастозне завршне малтере на основним малтерима и масама за изравњавање РÖФИX Путзгрунд Премиум у белој боји.Минимална дебљина завршног слоја код пуне структуре је 1,5мм а код рајбоване структуре је 2 мм.)</w:t>
            </w:r>
            <w:r w:rsidRPr="00082881">
              <w:rPr>
                <w:lang w:val="ru-RU"/>
              </w:rPr>
              <w:br/>
            </w:r>
            <w:r w:rsidRPr="00082881">
              <w:t xml:space="preserve">Обрачун по м2 комплет изведене позиције. </w:t>
            </w:r>
            <w:r w:rsidRPr="00082881">
              <w:rPr>
                <w:lang w:val="sr-Cyrl-CS"/>
              </w:rPr>
              <w:t>Дебљина 10цм</w:t>
            </w:r>
            <w:r>
              <w:rPr>
                <w:lang w:val="sr-Cyrl-CS"/>
              </w:rPr>
              <w:t xml:space="preserve"> и 2цм.</w:t>
            </w:r>
          </w:p>
        </w:tc>
        <w:tc>
          <w:tcPr>
            <w:tcW w:w="3621" w:type="dxa"/>
            <w:shd w:val="clear" w:color="auto" w:fill="auto"/>
          </w:tcPr>
          <w:p w:rsidR="00007FBE" w:rsidRPr="00A8523D" w:rsidRDefault="00007FBE" w:rsidP="00007FBE">
            <w:r w:rsidRPr="00A8523D">
              <w:lastRenderedPageBreak/>
              <w:t>Минималне карактеристике које мора да испуни ТИ:</w:t>
            </w:r>
          </w:p>
          <w:p w:rsidR="00007FBE" w:rsidRPr="003C3B5A" w:rsidRDefault="00007FBE" w:rsidP="00007FBE">
            <w:r w:rsidRPr="003C3B5A">
              <w:t>-коефицијента топлотне проводљивости λD =0,0</w:t>
            </w:r>
            <w:r>
              <w:rPr>
                <w:lang w:val="sr-Latn-CS"/>
              </w:rPr>
              <w:t>4</w:t>
            </w:r>
            <w:r w:rsidRPr="003C3B5A">
              <w:t xml:space="preserve"> W/mK</w:t>
            </w:r>
          </w:p>
          <w:p w:rsidR="00007FBE" w:rsidRPr="003C3B5A" w:rsidRDefault="00007FBE" w:rsidP="00007FBE">
            <w:r>
              <w:t>-к</w:t>
            </w:r>
            <w:r w:rsidRPr="003C3B5A">
              <w:t xml:space="preserve">ласа </w:t>
            </w:r>
            <w:r w:rsidRPr="003C3B5A">
              <w:tab/>
              <w:t>реакције на пожар А2 – негорив материјал</w:t>
            </w:r>
          </w:p>
          <w:p w:rsidR="00007FBE" w:rsidRDefault="00007FBE" w:rsidP="00007FBE">
            <w:r w:rsidRPr="003C3B5A">
              <w:t>-дебљина 10цм</w:t>
            </w:r>
          </w:p>
          <w:p w:rsidR="00007FBE" w:rsidRDefault="00007FBE" w:rsidP="00007FBE">
            <w:pPr>
              <w:rPr>
                <w:lang w:val="sr-Cyrl-CS"/>
              </w:rPr>
            </w:pPr>
            <w:r>
              <w:rPr>
                <w:lang w:val="sr-Cyrl-CS"/>
              </w:rPr>
              <w:t>Мрежица:</w:t>
            </w:r>
          </w:p>
          <w:p w:rsidR="00007FBE" w:rsidRPr="006D0031" w:rsidRDefault="00007FBE" w:rsidP="00007FBE">
            <w:pPr>
              <w:rPr>
                <w:lang w:val="sr-Cyrl-CS"/>
              </w:rPr>
            </w:pPr>
            <w:r>
              <w:rPr>
                <w:lang w:val="sr-Cyrl-CS"/>
              </w:rPr>
              <w:lastRenderedPageBreak/>
              <w:t>-о</w:t>
            </w:r>
            <w:r w:rsidRPr="006D0031">
              <w:rPr>
                <w:lang w:val="sr-Cyrl-CS"/>
              </w:rPr>
              <w:t>тпорност на кидање‍&gt; 1.750 N‍/‍5‍0‍m‍m‍</w:t>
            </w:r>
          </w:p>
          <w:p w:rsidR="00007FBE" w:rsidRPr="003C3B5A" w:rsidRDefault="00007FBE" w:rsidP="00007FBE">
            <w:r w:rsidRPr="003C3B5A">
              <w:t xml:space="preserve">-малтер за лепљење и армирање, притисне чврстоће 4Н/мм2 на 28 дана према ЕН 1015-11, еластични модул 3500 Н/мм2, отпорности на ударце ˃10Ј. </w:t>
            </w:r>
          </w:p>
          <w:p w:rsidR="00007FBE" w:rsidRDefault="00007FBE" w:rsidP="00007FBE">
            <w:r w:rsidRPr="003C3B5A">
              <w:t>-фасада је системска и испитана према ЕТАГ-у 004.</w:t>
            </w:r>
          </w:p>
          <w:p w:rsidR="00007FBE" w:rsidRPr="003C3B5A" w:rsidRDefault="00007FBE" w:rsidP="00007FBE">
            <w:r w:rsidRPr="00E81152">
              <w:t>Као доказ усаглашености са захтеваним карактеристикама доставити:</w:t>
            </w:r>
          </w:p>
          <w:p w:rsidR="00007FBE" w:rsidRPr="00132DE1" w:rsidRDefault="00007FBE" w:rsidP="00007FBE">
            <w:pPr>
              <w:rPr>
                <w:lang w:val="ru-RU"/>
              </w:rPr>
            </w:pPr>
            <w:r w:rsidRPr="002B7D2D">
              <w:rPr>
                <w:lang w:val="ru-RU"/>
              </w:rPr>
              <w:t>-технички лист производа ( у технички листовима назначити тражене карактеристике )</w:t>
            </w:r>
          </w:p>
        </w:tc>
        <w:tc>
          <w:tcPr>
            <w:tcW w:w="2013" w:type="dxa"/>
            <w:shd w:val="clear" w:color="auto" w:fill="auto"/>
          </w:tcPr>
          <w:p w:rsidR="00007FBE" w:rsidRPr="00280F68" w:rsidRDefault="00007FBE" w:rsidP="00007FBE">
            <w:pPr>
              <w:rPr>
                <w:lang w:val="sr-Latn-CS"/>
              </w:rPr>
            </w:pPr>
          </w:p>
        </w:tc>
        <w:tc>
          <w:tcPr>
            <w:tcW w:w="1620" w:type="dxa"/>
          </w:tcPr>
          <w:p w:rsidR="00007FBE" w:rsidRPr="00534D6F" w:rsidRDefault="00007FBE" w:rsidP="00007FBE"/>
        </w:tc>
      </w:tr>
      <w:tr w:rsidR="00007FBE" w:rsidRPr="00132DE1" w:rsidTr="00E65F3E">
        <w:tc>
          <w:tcPr>
            <w:tcW w:w="1833" w:type="dxa"/>
            <w:shd w:val="clear" w:color="auto" w:fill="auto"/>
          </w:tcPr>
          <w:p w:rsidR="00007FBE" w:rsidRPr="002B7D2D" w:rsidRDefault="00007FBE" w:rsidP="00007FBE">
            <w:pPr>
              <w:rPr>
                <w:lang w:val="sr-Cyrl-CS"/>
              </w:rPr>
            </w:pPr>
            <w:r>
              <w:rPr>
                <w:lang w:val="sr-Cyrl-CS"/>
              </w:rPr>
              <w:lastRenderedPageBreak/>
              <w:t>7.4</w:t>
            </w:r>
          </w:p>
        </w:tc>
        <w:tc>
          <w:tcPr>
            <w:tcW w:w="5403" w:type="dxa"/>
            <w:shd w:val="clear" w:color="auto" w:fill="auto"/>
          </w:tcPr>
          <w:p w:rsidR="00007FBE" w:rsidRPr="000B7A84" w:rsidRDefault="00007FBE" w:rsidP="00007FBE">
            <w:pPr>
              <w:rPr>
                <w:lang w:val="ru-RU"/>
              </w:rPr>
            </w:pPr>
            <w:r w:rsidRPr="00230DB2">
              <w:rPr>
                <w:lang w:val="ru-RU"/>
              </w:rPr>
              <w:t xml:space="preserve">Малтерисање вучених профила фасадних зидова микроармираним малтером з ареновирање на кречној основи са додатком белог цемента до 3% и финим песком( микрогранулацијом до 1мм) до потребне дебљине наноса према постојећем, са извлачењем профила челичнм шаблоном, претходно одобреним. За завршну обраду нанети слој фино микроармиране масе за изравнавање и реновирање,на кречној основи са додатком белог цемента до 3% и финим пескомдо 0,5мм микрогранулације у дебљини наноса 4мм. Пре наношења подлогу опрати млазом водебез притиска и пустити да се осуши минимум 5 дана. Профилацију обновити у свему према оригиналу и пројекту. Ивице морају бити праве и оштре, а на угловима пажљиво извршити геровање. Израд герова улази у цену венца по дужном метру. Малтер справљати од готове смесе у коју се додаје вода, а у свему по упутству произвођача. Монтажа је обавезна анкерима за зид. Отворе анкеровања и саставе елемената и подлоге је потребно фино обрадити. Завршно на све гипсане елементе је потребно нанети изолациону подлогу и фарбати силиконском фарбом са додатком </w:t>
            </w:r>
            <w:r w:rsidRPr="00230DB2">
              <w:rPr>
                <w:lang w:val="ru-RU"/>
              </w:rPr>
              <w:lastRenderedPageBreak/>
              <w:t>фибре.  Обачун по м стварно изведеног профила. Еквивалент: Рöфиx Реноплус и Рöфиx Реностар</w:t>
            </w:r>
          </w:p>
        </w:tc>
        <w:tc>
          <w:tcPr>
            <w:tcW w:w="3621" w:type="dxa"/>
            <w:shd w:val="clear" w:color="auto" w:fill="auto"/>
          </w:tcPr>
          <w:p w:rsidR="00007FBE" w:rsidRDefault="00007FBE" w:rsidP="00007FBE">
            <w:r w:rsidRPr="002B7D2D">
              <w:lastRenderedPageBreak/>
              <w:t>Минималне карактеристике које мора да буду испуњене:</w:t>
            </w:r>
          </w:p>
          <w:p w:rsidR="00007FBE" w:rsidRPr="002E1AEF" w:rsidRDefault="00007FBE" w:rsidP="00007FBE">
            <w:r>
              <w:t>-</w:t>
            </w:r>
            <w:r>
              <w:rPr>
                <w:lang w:val="sr-Cyrl-CS"/>
              </w:rPr>
              <w:t>1.</w:t>
            </w:r>
            <w:r w:rsidRPr="00A53D3F">
              <w:t>Малтер за реновирање и изравнање</w:t>
            </w:r>
          </w:p>
          <w:p w:rsidR="00007FBE" w:rsidRPr="002E1AEF" w:rsidRDefault="00007FBE" w:rsidP="00007FBE">
            <w:r w:rsidRPr="002E1AEF">
              <w:t>-</w:t>
            </w:r>
            <w:r w:rsidRPr="00A53D3F">
              <w:t xml:space="preserve">Притисна чврстоћа </w:t>
            </w:r>
            <w:r w:rsidRPr="002E1AEF">
              <w:t>(28d) 3N/mm² (EN 1015-11)</w:t>
            </w:r>
          </w:p>
          <w:p w:rsidR="00007FBE" w:rsidRPr="002E1AEF" w:rsidRDefault="00007FBE" w:rsidP="00007FBE">
            <w:r w:rsidRPr="002E1AEF">
              <w:t>-</w:t>
            </w:r>
            <w:r w:rsidRPr="00A53D3F">
              <w:t xml:space="preserve">Чврстоћа на савијање </w:t>
            </w:r>
            <w:r w:rsidRPr="002E1AEF">
              <w:t>&gt;1N/mm²</w:t>
            </w:r>
          </w:p>
          <w:p w:rsidR="00007FBE" w:rsidRDefault="00007FBE" w:rsidP="00007FBE">
            <w:r w:rsidRPr="002E1AEF">
              <w:t>-</w:t>
            </w:r>
            <w:r w:rsidRPr="00A53D3F">
              <w:t>Пријањање</w:t>
            </w:r>
            <w:r w:rsidRPr="002E1AEF">
              <w:t>&gt;0.2N/mm²(EN 1015-12)</w:t>
            </w:r>
          </w:p>
          <w:p w:rsidR="00007FBE" w:rsidRPr="002E1AEF" w:rsidRDefault="00007FBE" w:rsidP="00007FBE">
            <w:r w:rsidRPr="002E1AEF">
              <w:t>-E ˜3500N/mm²</w:t>
            </w:r>
          </w:p>
          <w:p w:rsidR="00007FBE" w:rsidRPr="002E1AEF" w:rsidRDefault="00007FBE" w:rsidP="00007FBE">
            <w:r w:rsidRPr="002E1AEF">
              <w:t>-</w:t>
            </w:r>
            <w:r w:rsidRPr="00A53D3F">
              <w:t>Водоупојност</w:t>
            </w:r>
            <w:r w:rsidRPr="002E1AEF">
              <w:t>&gt;_2kg/m²24h</w:t>
            </w:r>
          </w:p>
          <w:p w:rsidR="00007FBE" w:rsidRDefault="00007FBE" w:rsidP="00007FBE">
            <w:r w:rsidRPr="002E1AEF">
              <w:t>2.</w:t>
            </w:r>
            <w:r w:rsidRPr="00A53D3F">
              <w:t>Маса за реновирање и изравнање</w:t>
            </w:r>
          </w:p>
          <w:p w:rsidR="00007FBE" w:rsidRPr="002E1AEF" w:rsidRDefault="00007FBE" w:rsidP="00007FBE">
            <w:r w:rsidRPr="002E1AEF">
              <w:t>-</w:t>
            </w:r>
            <w:r w:rsidRPr="00A53D3F">
              <w:t xml:space="preserve">Притисна чврстоћа </w:t>
            </w:r>
            <w:r w:rsidRPr="002E1AEF">
              <w:t>(28d) 3.5N/mm² (EN 1015-11)</w:t>
            </w:r>
          </w:p>
          <w:p w:rsidR="00007FBE" w:rsidRPr="002E1AEF" w:rsidRDefault="00007FBE" w:rsidP="00007FBE">
            <w:r w:rsidRPr="002E1AEF">
              <w:t>-</w:t>
            </w:r>
            <w:r w:rsidRPr="00A53D3F">
              <w:t xml:space="preserve">Чврстоћа на савијање </w:t>
            </w:r>
            <w:r w:rsidRPr="002E1AEF">
              <w:t>≤1.8N/mm²</w:t>
            </w:r>
          </w:p>
          <w:p w:rsidR="00007FBE" w:rsidRPr="002E1AEF" w:rsidRDefault="00007FBE" w:rsidP="00007FBE">
            <w:r w:rsidRPr="002E1AEF">
              <w:t>-</w:t>
            </w:r>
            <w:r w:rsidRPr="00A53D3F">
              <w:t>Пријањање</w:t>
            </w:r>
            <w:r w:rsidRPr="002E1AEF">
              <w:t>&gt;0.2N/mm²(EN 1015-12)</w:t>
            </w:r>
          </w:p>
          <w:p w:rsidR="00007FBE" w:rsidRPr="002E1AEF" w:rsidRDefault="00007FBE" w:rsidP="00007FBE">
            <w:r w:rsidRPr="002E1AEF">
              <w:t>-E ˜3500N/mm²</w:t>
            </w:r>
          </w:p>
          <w:p w:rsidR="00007FBE" w:rsidRDefault="00007FBE" w:rsidP="00007FBE">
            <w:r w:rsidRPr="002E1AEF">
              <w:t>-</w:t>
            </w:r>
            <w:r w:rsidRPr="00A53D3F">
              <w:t xml:space="preserve"> Водоупојност</w:t>
            </w:r>
            <w:r w:rsidRPr="002E1AEF">
              <w:t xml:space="preserve"> ˂ 0.4kg/m²24h</w:t>
            </w:r>
          </w:p>
          <w:p w:rsidR="00007FBE" w:rsidRPr="002B7D2D" w:rsidRDefault="00007FBE" w:rsidP="00007FBE">
            <w:r w:rsidRPr="002B7D2D">
              <w:t>Као доказ усаглашености са захтеваним карактеристикама доставити:</w:t>
            </w:r>
          </w:p>
          <w:p w:rsidR="00007FBE" w:rsidRPr="000B7A84" w:rsidRDefault="00007FBE" w:rsidP="00007FBE">
            <w:r w:rsidRPr="002B7D2D">
              <w:lastRenderedPageBreak/>
              <w:t>-технички лист производа ( у технички листовима назначити тражене карактеристике )</w:t>
            </w:r>
          </w:p>
        </w:tc>
        <w:tc>
          <w:tcPr>
            <w:tcW w:w="2013" w:type="dxa"/>
            <w:shd w:val="clear" w:color="auto" w:fill="auto"/>
          </w:tcPr>
          <w:p w:rsidR="00007FBE" w:rsidRPr="00132DE1" w:rsidRDefault="00007FBE" w:rsidP="00007FBE">
            <w:pPr>
              <w:rPr>
                <w:lang w:val="ru-RU"/>
              </w:rPr>
            </w:pPr>
          </w:p>
        </w:tc>
        <w:tc>
          <w:tcPr>
            <w:tcW w:w="1620" w:type="dxa"/>
          </w:tcPr>
          <w:p w:rsidR="00007FBE" w:rsidRPr="00534D6F" w:rsidRDefault="00007FBE" w:rsidP="00007FBE"/>
        </w:tc>
      </w:tr>
      <w:tr w:rsidR="00007FBE" w:rsidRPr="00132DE1" w:rsidTr="00E65F3E">
        <w:tc>
          <w:tcPr>
            <w:tcW w:w="1833" w:type="dxa"/>
            <w:shd w:val="clear" w:color="auto" w:fill="auto"/>
          </w:tcPr>
          <w:p w:rsidR="00007FBE" w:rsidRPr="002B7D2D" w:rsidRDefault="00007FBE" w:rsidP="00007FBE">
            <w:pPr>
              <w:rPr>
                <w:lang w:val="sr-Cyrl-CS"/>
              </w:rPr>
            </w:pPr>
            <w:r>
              <w:rPr>
                <w:lang w:val="sr-Cyrl-CS"/>
              </w:rPr>
              <w:lastRenderedPageBreak/>
              <w:t>10.3</w:t>
            </w:r>
          </w:p>
        </w:tc>
        <w:tc>
          <w:tcPr>
            <w:tcW w:w="5403" w:type="dxa"/>
            <w:shd w:val="clear" w:color="auto" w:fill="auto"/>
          </w:tcPr>
          <w:p w:rsidR="00007FBE" w:rsidRPr="000B7A84" w:rsidRDefault="00007FBE" w:rsidP="00007FBE">
            <w:r w:rsidRPr="00F34B68">
              <w:t>Покривање крова бибер црепом са фазонским елементима (снегобрани,вентилациони црепови,пробоји) по избору пројектанта и инвеститора, у свему према упутству произвођача. Обрачун по м2 постављене површине црепа.</w:t>
            </w:r>
          </w:p>
        </w:tc>
        <w:tc>
          <w:tcPr>
            <w:tcW w:w="3621" w:type="dxa"/>
            <w:shd w:val="clear" w:color="auto" w:fill="auto"/>
          </w:tcPr>
          <w:p w:rsidR="00007FBE" w:rsidRPr="002E1AEF" w:rsidRDefault="00007FBE" w:rsidP="00007FBE">
            <w:pPr>
              <w:rPr>
                <w:lang w:val="ru-RU"/>
              </w:rPr>
            </w:pPr>
            <w:r w:rsidRPr="002E1AEF">
              <w:rPr>
                <w:lang w:val="ru-RU"/>
              </w:rPr>
              <w:t>Минималне карактеристике које мора да буду испуњене:</w:t>
            </w:r>
          </w:p>
          <w:p w:rsidR="00007FBE" w:rsidRPr="00A53D3F" w:rsidRDefault="00007FBE" w:rsidP="00007FBE">
            <w:pPr>
              <w:rPr>
                <w:lang w:val="ru-RU"/>
              </w:rPr>
            </w:pPr>
            <w:r w:rsidRPr="00A53D3F">
              <w:rPr>
                <w:lang w:val="ru-RU"/>
              </w:rPr>
              <w:t>Технички подаци:</w:t>
            </w:r>
          </w:p>
          <w:p w:rsidR="00007FBE" w:rsidRPr="00A53D3F" w:rsidRDefault="00007FBE" w:rsidP="00007FBE">
            <w:pPr>
              <w:rPr>
                <w:lang w:val="ru-RU"/>
              </w:rPr>
            </w:pPr>
            <w:r w:rsidRPr="00A53D3F">
              <w:rPr>
                <w:lang w:val="ru-RU"/>
              </w:rPr>
              <w:t>Димензије 19 x 40 цм</w:t>
            </w:r>
          </w:p>
          <w:p w:rsidR="00007FBE" w:rsidRPr="00A53D3F" w:rsidRDefault="00007FBE" w:rsidP="00007FBE">
            <w:pPr>
              <w:rPr>
                <w:lang w:val="ru-RU"/>
              </w:rPr>
            </w:pPr>
            <w:r w:rsidRPr="00A53D3F">
              <w:rPr>
                <w:lang w:val="ru-RU"/>
              </w:rPr>
              <w:t>Двоструко покривање 17,0 - 14,5 цм</w:t>
            </w:r>
          </w:p>
          <w:p w:rsidR="00007FBE" w:rsidRPr="00A53D3F" w:rsidRDefault="00007FBE" w:rsidP="00007FBE">
            <w:pPr>
              <w:rPr>
                <w:lang w:val="ru-RU"/>
              </w:rPr>
            </w:pPr>
            <w:r w:rsidRPr="00A53D3F">
              <w:rPr>
                <w:lang w:val="ru-RU"/>
              </w:rPr>
              <w:t>Утрошак по м2 30,4 - 36,1 ком/м2</w:t>
            </w:r>
          </w:p>
          <w:p w:rsidR="00007FBE" w:rsidRPr="00A53D3F" w:rsidRDefault="00007FBE" w:rsidP="00007FBE">
            <w:pPr>
              <w:rPr>
                <w:lang w:val="ru-RU"/>
              </w:rPr>
            </w:pPr>
            <w:r w:rsidRPr="00A53D3F">
              <w:rPr>
                <w:lang w:val="ru-RU"/>
              </w:rPr>
              <w:t>Маса 1,9 кг</w:t>
            </w:r>
          </w:p>
          <w:p w:rsidR="00007FBE" w:rsidRPr="00A53D3F" w:rsidRDefault="00007FBE" w:rsidP="00007FBE">
            <w:pPr>
              <w:rPr>
                <w:lang w:val="ru-RU"/>
              </w:rPr>
            </w:pPr>
            <w:r w:rsidRPr="00A53D3F">
              <w:rPr>
                <w:lang w:val="ru-RU"/>
              </w:rPr>
              <w:t xml:space="preserve">Средња покровна ширина (цца) 19,2 </w:t>
            </w:r>
            <w:r w:rsidRPr="00AA4309">
              <w:rPr>
                <w:lang w:val="ru-RU"/>
              </w:rPr>
              <w:t>kg</w:t>
            </w:r>
          </w:p>
          <w:p w:rsidR="00007FBE" w:rsidRPr="002E1AEF" w:rsidRDefault="00007FBE" w:rsidP="00007FBE">
            <w:pPr>
              <w:rPr>
                <w:lang w:val="ru-RU"/>
              </w:rPr>
            </w:pPr>
            <w:r w:rsidRPr="00A53D3F">
              <w:rPr>
                <w:lang w:val="ru-RU"/>
              </w:rPr>
              <w:t>Цреп мора задовољавати стандарде норме</w:t>
            </w:r>
            <w:r w:rsidRPr="00AA4309">
              <w:rPr>
                <w:lang w:val="ru-RU"/>
              </w:rPr>
              <w:t>SRPS EN 1304:2005.</w:t>
            </w:r>
          </w:p>
          <w:p w:rsidR="00007FBE" w:rsidRPr="002E1AEF" w:rsidRDefault="00007FBE" w:rsidP="00007FBE">
            <w:pPr>
              <w:rPr>
                <w:lang w:val="ru-RU"/>
              </w:rPr>
            </w:pPr>
            <w:r w:rsidRPr="002E1AEF">
              <w:rPr>
                <w:lang w:val="ru-RU"/>
              </w:rPr>
              <w:t>Као доказ усаглашености са захтеваним карактеристикама доставити:</w:t>
            </w:r>
          </w:p>
          <w:p w:rsidR="00007FBE" w:rsidRPr="000B7A84" w:rsidRDefault="00007FBE" w:rsidP="00007FBE">
            <w:pPr>
              <w:rPr>
                <w:lang w:val="ru-RU"/>
              </w:rPr>
            </w:pPr>
            <w:r w:rsidRPr="002E1AEF">
              <w:rPr>
                <w:lang w:val="ru-RU"/>
              </w:rPr>
              <w:t>-технички лист производа ( у технички листовима назначити тражене карактеристике )</w:t>
            </w:r>
          </w:p>
        </w:tc>
        <w:tc>
          <w:tcPr>
            <w:tcW w:w="2013" w:type="dxa"/>
            <w:shd w:val="clear" w:color="auto" w:fill="auto"/>
          </w:tcPr>
          <w:p w:rsidR="00007FBE" w:rsidRPr="00132DE1" w:rsidRDefault="00007FBE" w:rsidP="00007FBE">
            <w:pPr>
              <w:rPr>
                <w:lang w:val="ru-RU"/>
              </w:rPr>
            </w:pPr>
          </w:p>
        </w:tc>
        <w:tc>
          <w:tcPr>
            <w:tcW w:w="1620" w:type="dxa"/>
          </w:tcPr>
          <w:p w:rsidR="00007FBE" w:rsidRPr="00534D6F" w:rsidRDefault="00007FBE" w:rsidP="00007FBE"/>
        </w:tc>
      </w:tr>
      <w:tr w:rsidR="00007FBE" w:rsidRPr="00132DE1" w:rsidTr="00E65F3E">
        <w:tc>
          <w:tcPr>
            <w:tcW w:w="1833" w:type="dxa"/>
            <w:shd w:val="clear" w:color="auto" w:fill="auto"/>
          </w:tcPr>
          <w:p w:rsidR="00007FBE" w:rsidRDefault="00007FBE" w:rsidP="00007FBE">
            <w:r>
              <w:t>Стара школа</w:t>
            </w:r>
          </w:p>
          <w:p w:rsidR="00007FBE" w:rsidRDefault="00007FBE" w:rsidP="00007FBE">
            <w:r>
              <w:t>12.2</w:t>
            </w:r>
          </w:p>
          <w:p w:rsidR="00007FBE" w:rsidRDefault="00007FBE" w:rsidP="00007FBE">
            <w:r>
              <w:t>Нова школа</w:t>
            </w:r>
          </w:p>
          <w:p w:rsidR="00007FBE" w:rsidRDefault="00007FBE" w:rsidP="00007FBE">
            <w:r>
              <w:t>11.2</w:t>
            </w:r>
          </w:p>
          <w:p w:rsidR="00007FBE" w:rsidRDefault="00007FBE" w:rsidP="00007FBE">
            <w:r>
              <w:t>Трпезарија</w:t>
            </w:r>
          </w:p>
          <w:p w:rsidR="00007FBE" w:rsidRPr="00082881" w:rsidRDefault="00007FBE" w:rsidP="00007FBE">
            <w:r>
              <w:t>12.2</w:t>
            </w:r>
          </w:p>
        </w:tc>
        <w:tc>
          <w:tcPr>
            <w:tcW w:w="5403" w:type="dxa"/>
            <w:shd w:val="clear" w:color="auto" w:fill="auto"/>
          </w:tcPr>
          <w:p w:rsidR="00007FBE" w:rsidRPr="00082881" w:rsidRDefault="00007FBE" w:rsidP="00007FBE">
            <w:pPr>
              <w:rPr>
                <w:lang w:val="en-GB"/>
              </w:rPr>
            </w:pPr>
            <w:r w:rsidRPr="00082881">
              <w:rPr>
                <w:lang w:val="ru-RU"/>
              </w:rPr>
              <w:t xml:space="preserve">Набавка материјала и уградња подних противклизних керамичких плочица у складу са графичким прилозима, домаћих произвођача </w:t>
            </w:r>
            <w:r w:rsidRPr="00082881">
              <w:t>I</w:t>
            </w:r>
            <w:r w:rsidRPr="00082881">
              <w:rPr>
                <w:lang w:val="ru-RU"/>
              </w:rPr>
              <w:t xml:space="preserve"> класе на хидро-изолационом лепку сличним </w:t>
            </w:r>
            <w:r w:rsidRPr="00082881">
              <w:t>Sika</w:t>
            </w:r>
            <w:r w:rsidRPr="00082881">
              <w:rPr>
                <w:lang w:val="ru-RU"/>
              </w:rPr>
              <w:t>-</w:t>
            </w:r>
            <w:r w:rsidRPr="00082881">
              <w:t>bondT</w:t>
            </w:r>
            <w:r w:rsidRPr="00082881">
              <w:rPr>
                <w:lang w:val="ru-RU"/>
              </w:rPr>
              <w:t>-8, са затварањем фуга водоотпорном масом за фуговање. Предвиђене су плочице димензија 33</w:t>
            </w:r>
            <w:r w:rsidRPr="00082881">
              <w:t>x</w:t>
            </w:r>
            <w:r w:rsidRPr="00082881">
              <w:rPr>
                <w:lang w:val="ru-RU"/>
              </w:rPr>
              <w:t>33</w:t>
            </w:r>
            <w:r w:rsidRPr="00082881">
              <w:t>cm</w:t>
            </w:r>
            <w:r w:rsidRPr="00082881">
              <w:rPr>
                <w:lang w:val="ru-RU"/>
              </w:rPr>
              <w:t xml:space="preserve">, отпорности на хабање </w:t>
            </w:r>
            <w:r w:rsidRPr="00082881">
              <w:t>PEI</w:t>
            </w:r>
            <w:r w:rsidRPr="00082881">
              <w:rPr>
                <w:lang w:val="ru-RU"/>
              </w:rPr>
              <w:t xml:space="preserve"> 5, отпорности на клизање </w:t>
            </w:r>
            <w:r w:rsidRPr="00082881">
              <w:t>R</w:t>
            </w:r>
            <w:r w:rsidRPr="00082881">
              <w:rPr>
                <w:lang w:val="ru-RU"/>
              </w:rPr>
              <w:t xml:space="preserve">11, отпорности на уклањање мрља класе 5,отпорности на мраз и апсорпције воде 0,5&lt;Е&lt;3% . Пре постављања донети узорке на сагласност пројектанту. Пре уградње доставити све неопходне атесте. </w:t>
            </w:r>
            <w:r w:rsidRPr="00082881">
              <w:t xml:space="preserve">Обрачун </w:t>
            </w:r>
            <w:r w:rsidRPr="00082881">
              <w:lastRenderedPageBreak/>
              <w:t>по м2</w:t>
            </w:r>
          </w:p>
        </w:tc>
        <w:tc>
          <w:tcPr>
            <w:tcW w:w="3621" w:type="dxa"/>
            <w:shd w:val="clear" w:color="auto" w:fill="auto"/>
          </w:tcPr>
          <w:p w:rsidR="00FB5597" w:rsidRDefault="00FB5597" w:rsidP="00FB5597">
            <w:r>
              <w:lastRenderedPageBreak/>
              <w:t>Минималне карактеристике које морају бити испуњене:</w:t>
            </w:r>
          </w:p>
          <w:p w:rsidR="00FB5597" w:rsidRDefault="00FB5597" w:rsidP="00FB5597">
            <w:r>
              <w:t>Керамика:</w:t>
            </w:r>
          </w:p>
          <w:p w:rsidR="00FB5597" w:rsidRDefault="00FB5597" w:rsidP="00FB5597">
            <w:pPr>
              <w:pStyle w:val="ListParagraph"/>
              <w:numPr>
                <w:ilvl w:val="0"/>
                <w:numId w:val="6"/>
              </w:numPr>
              <w:suppressAutoHyphens w:val="0"/>
              <w:spacing w:line="240" w:lineRule="auto"/>
            </w:pPr>
            <w:r>
              <w:t>п</w:t>
            </w:r>
            <w:r w:rsidRPr="00E63DC6">
              <w:t xml:space="preserve">ротивклизне </w:t>
            </w:r>
            <w:r>
              <w:t xml:space="preserve">R11 </w:t>
            </w:r>
            <w:r w:rsidRPr="00E63DC6">
              <w:t>по DIN 51130:2004-06</w:t>
            </w:r>
            <w:r>
              <w:t>,</w:t>
            </w:r>
          </w:p>
          <w:p w:rsidR="00FB5597" w:rsidRPr="00E63DC6" w:rsidRDefault="00FB5597" w:rsidP="00FB5597">
            <w:pPr>
              <w:pStyle w:val="ListParagraph"/>
              <w:numPr>
                <w:ilvl w:val="0"/>
                <w:numId w:val="6"/>
              </w:numPr>
              <w:suppressAutoHyphens w:val="0"/>
              <w:spacing w:line="240" w:lineRule="auto"/>
            </w:pPr>
            <w:r>
              <w:t>отпорност на мраз и апсорпције воде 0,5&lt;Е&lt;3%,</w:t>
            </w:r>
          </w:p>
          <w:p w:rsidR="00FB5597" w:rsidRPr="00E63DC6" w:rsidRDefault="00FB5597" w:rsidP="00FB5597">
            <w:pPr>
              <w:pStyle w:val="ListParagraph"/>
              <w:numPr>
                <w:ilvl w:val="0"/>
                <w:numId w:val="6"/>
              </w:numPr>
              <w:suppressAutoHyphens w:val="0"/>
              <w:spacing w:line="240" w:lineRule="auto"/>
            </w:pPr>
            <w:r>
              <w:t>упијање воде класа Iб или виша,</w:t>
            </w:r>
          </w:p>
          <w:p w:rsidR="00FB5597" w:rsidRPr="00E63DC6" w:rsidRDefault="00FB5597" w:rsidP="00FB5597">
            <w:pPr>
              <w:pStyle w:val="ListParagraph"/>
              <w:numPr>
                <w:ilvl w:val="0"/>
                <w:numId w:val="6"/>
              </w:numPr>
              <w:suppressAutoHyphens w:val="0"/>
              <w:spacing w:line="240" w:lineRule="auto"/>
            </w:pPr>
            <w:r>
              <w:t>отпорност на хабање PEI 4.</w:t>
            </w:r>
          </w:p>
          <w:p w:rsidR="00FB5597" w:rsidRDefault="00FB5597" w:rsidP="00FB5597">
            <w:r>
              <w:lastRenderedPageBreak/>
              <w:t>Лепак за плочице класе по стандарду ЕН 12004-1:2017</w:t>
            </w:r>
          </w:p>
          <w:p w:rsidR="00FB5597" w:rsidRDefault="00FB5597" w:rsidP="00FB5597">
            <w:pPr>
              <w:pStyle w:val="ListParagraph"/>
              <w:numPr>
                <w:ilvl w:val="0"/>
                <w:numId w:val="7"/>
              </w:numPr>
              <w:suppressAutoHyphens w:val="0"/>
              <w:spacing w:line="240" w:lineRule="auto"/>
            </w:pPr>
            <w:r>
              <w:t>пријањање &gt;1Н/мм2</w:t>
            </w:r>
          </w:p>
          <w:p w:rsidR="00FB5597" w:rsidRDefault="00FB5597" w:rsidP="00FB5597">
            <w:r>
              <w:t>Као доказ усаглашености са захтеваним карактеристикама доставити:</w:t>
            </w:r>
          </w:p>
          <w:p w:rsidR="00007FBE" w:rsidRPr="00FB5597" w:rsidRDefault="00FB5597" w:rsidP="00007FBE">
            <w:pPr>
              <w:pStyle w:val="ListParagraph"/>
              <w:numPr>
                <w:ilvl w:val="0"/>
                <w:numId w:val="7"/>
              </w:numPr>
              <w:suppressAutoHyphens w:val="0"/>
              <w:spacing w:line="240" w:lineRule="auto"/>
            </w:pPr>
            <w:r>
              <w:t>технички лист производа (у техничким листовима назначити тражене карактеристике).</w:t>
            </w:r>
          </w:p>
        </w:tc>
        <w:tc>
          <w:tcPr>
            <w:tcW w:w="2013" w:type="dxa"/>
            <w:shd w:val="clear" w:color="auto" w:fill="auto"/>
          </w:tcPr>
          <w:p w:rsidR="00007FBE" w:rsidRPr="00132DE1" w:rsidRDefault="00007FBE" w:rsidP="00007FBE">
            <w:pPr>
              <w:rPr>
                <w:lang w:val="ru-RU"/>
              </w:rPr>
            </w:pPr>
          </w:p>
        </w:tc>
        <w:tc>
          <w:tcPr>
            <w:tcW w:w="1620" w:type="dxa"/>
          </w:tcPr>
          <w:p w:rsidR="00007FBE" w:rsidRPr="00132DE1" w:rsidRDefault="00007FBE" w:rsidP="00007FBE">
            <w:pPr>
              <w:rPr>
                <w:lang w:val="ru-RU"/>
              </w:rPr>
            </w:pPr>
          </w:p>
        </w:tc>
      </w:tr>
      <w:tr w:rsidR="00007FBE" w:rsidRPr="00132DE1" w:rsidTr="00E65F3E">
        <w:tc>
          <w:tcPr>
            <w:tcW w:w="1833" w:type="dxa"/>
            <w:shd w:val="clear" w:color="auto" w:fill="auto"/>
          </w:tcPr>
          <w:p w:rsidR="00007FBE" w:rsidRPr="00082881" w:rsidRDefault="00007FBE" w:rsidP="00007FBE">
            <w:r>
              <w:lastRenderedPageBreak/>
              <w:t>13.1</w:t>
            </w:r>
          </w:p>
        </w:tc>
        <w:tc>
          <w:tcPr>
            <w:tcW w:w="5403" w:type="dxa"/>
            <w:shd w:val="clear" w:color="auto" w:fill="auto"/>
          </w:tcPr>
          <w:p w:rsidR="00007FBE" w:rsidRPr="00284B29" w:rsidRDefault="00007FBE" w:rsidP="00007FBE">
            <w:pPr>
              <w:rPr>
                <w:lang w:val="ru-RU"/>
              </w:rPr>
            </w:pPr>
            <w:r w:rsidRPr="00284B29">
              <w:rPr>
                <w:lang w:val="ru-RU"/>
              </w:rPr>
              <w:t xml:space="preserve">Набавка и постављање ламелираног храстовог паркета, дебљине 14 </w:t>
            </w:r>
            <w:r w:rsidRPr="00284B29">
              <w:t>mm</w:t>
            </w:r>
            <w:r w:rsidRPr="00284B29">
              <w:rPr>
                <w:lang w:val="ru-RU"/>
              </w:rPr>
              <w:t>, као пливајући под (просторија број 8). Поставити трослојан паркет, типа "</w:t>
            </w:r>
            <w:r w:rsidRPr="00284B29">
              <w:t>Tarket</w:t>
            </w:r>
            <w:r w:rsidRPr="00284B29">
              <w:rPr>
                <w:lang w:val="ru-RU"/>
              </w:rPr>
              <w:t xml:space="preserve">" или сличан, са комплетном завршном површинском обрадом. Изведена подлога за паркет мора бити чврста, равна, фино пердашена, сува и чиста. Паркет унети, распаковати и оставити 24 часа да се аклиматизује у атмосфери просторије. Преко подлоге поставити </w:t>
            </w:r>
            <w:r w:rsidRPr="00284B29">
              <w:t>PVC</w:t>
            </w:r>
            <w:r w:rsidRPr="00284B29">
              <w:rPr>
                <w:lang w:val="ru-RU"/>
              </w:rPr>
              <w:t xml:space="preserve"> фолију и филц. Лепак мора бити квалитетан и стабилан. Лепак наносити равномерно на нут и федер, по упутству произвођача, без прљања околних или видних површина. Паркет поставити подужно, као бродски под. Сучељавања глетовати. Поред зидова поставити храстову соклу и на сваких  80 </w:t>
            </w:r>
            <w:r w:rsidRPr="00284B29">
              <w:t>cm</w:t>
            </w:r>
            <w:r w:rsidRPr="00284B29">
              <w:rPr>
                <w:lang w:val="ru-RU"/>
              </w:rPr>
              <w:t xml:space="preserve"> причврстити је на зид. </w:t>
            </w:r>
            <w:r w:rsidRPr="00284B29">
              <w:t>Обрачун по m2</w:t>
            </w:r>
            <w:r>
              <w:t>.</w:t>
            </w:r>
          </w:p>
        </w:tc>
        <w:tc>
          <w:tcPr>
            <w:tcW w:w="3621" w:type="dxa"/>
            <w:shd w:val="clear" w:color="auto" w:fill="auto"/>
          </w:tcPr>
          <w:p w:rsidR="00007FBE" w:rsidRDefault="00007FBE" w:rsidP="00007FBE">
            <w:pPr>
              <w:rPr>
                <w:lang w:val="sr-Cyrl-CS"/>
              </w:rPr>
            </w:pPr>
            <w:r w:rsidRPr="00AA4309">
              <w:rPr>
                <w:lang w:val="sr-Cyrl-CS"/>
              </w:rPr>
              <w:t>Минималне карактеристике које мора да буду испуњене:</w:t>
            </w:r>
          </w:p>
          <w:p w:rsidR="00007FBE" w:rsidRPr="00316C94" w:rsidRDefault="00007FBE" w:rsidP="00007FBE">
            <w:pPr>
              <w:rPr>
                <w:lang w:val="sr-Cyrl-CS"/>
              </w:rPr>
            </w:pPr>
            <w:r w:rsidRPr="00316C94">
              <w:rPr>
                <w:lang w:val="sr-Cyrl-CS"/>
              </w:rPr>
              <w:t xml:space="preserve">-дебљине хабајућег слоја  3,6 </w:t>
            </w:r>
            <w:r w:rsidRPr="001E265A">
              <w:t>mm</w:t>
            </w:r>
            <w:r w:rsidRPr="00316C94">
              <w:rPr>
                <w:lang w:val="sr-Cyrl-CS"/>
              </w:rPr>
              <w:t xml:space="preserve">, </w:t>
            </w:r>
          </w:p>
          <w:p w:rsidR="00007FBE" w:rsidRPr="001E265A" w:rsidRDefault="00007FBE" w:rsidP="00007FBE">
            <w:r w:rsidRPr="00316C94">
              <w:rPr>
                <w:lang w:val="sr-Cyrl-CS"/>
              </w:rPr>
              <w:t>-емисија формалдехида (</w:t>
            </w:r>
            <w:r w:rsidRPr="001E265A">
              <w:t>EN</w:t>
            </w:r>
            <w:r w:rsidRPr="00316C94">
              <w:rPr>
                <w:lang w:val="sr-Cyrl-CS"/>
              </w:rPr>
              <w:t xml:space="preserve"> 717-1) </w:t>
            </w:r>
            <w:r w:rsidRPr="001E265A">
              <w:t>E</w:t>
            </w:r>
            <w:r w:rsidRPr="00316C94">
              <w:rPr>
                <w:lang w:val="sr-Cyrl-CS"/>
              </w:rPr>
              <w:t xml:space="preserve">1 ≤0.124 </w:t>
            </w:r>
            <w:r w:rsidRPr="001E265A">
              <w:t>ppm</w:t>
            </w:r>
            <w:r w:rsidRPr="00316C94">
              <w:rPr>
                <w:lang w:val="sr-Cyrl-CS"/>
              </w:rPr>
              <w:t xml:space="preserve">, </w:t>
            </w:r>
          </w:p>
          <w:p w:rsidR="00007FBE" w:rsidRPr="001E265A" w:rsidRDefault="00007FBE" w:rsidP="00007FBE">
            <w:r w:rsidRPr="001E265A">
              <w:t xml:space="preserve">- </w:t>
            </w:r>
            <w:r w:rsidRPr="00316C94">
              <w:rPr>
                <w:lang w:val="ru-RU"/>
              </w:rPr>
              <w:t>тврдоћа по Бринелу 3,7</w:t>
            </w:r>
          </w:p>
          <w:p w:rsidR="00007FBE" w:rsidRDefault="00007FBE" w:rsidP="00007FBE">
            <w:pPr>
              <w:rPr>
                <w:color w:val="993366"/>
                <w:lang w:val="ru-RU"/>
              </w:rPr>
            </w:pPr>
            <w:r w:rsidRPr="001E265A">
              <w:t xml:space="preserve">- </w:t>
            </w:r>
            <w:r w:rsidRPr="00316C94">
              <w:rPr>
                <w:lang w:val="ru-RU"/>
              </w:rPr>
              <w:t xml:space="preserve">СЕ ознака према </w:t>
            </w:r>
            <w:r w:rsidRPr="001E265A">
              <w:t>EN</w:t>
            </w:r>
            <w:r w:rsidRPr="001E265A">
              <w:rPr>
                <w:lang w:val="ru-RU"/>
              </w:rPr>
              <w:t xml:space="preserve"> 14342</w:t>
            </w:r>
          </w:p>
          <w:p w:rsidR="00007FBE" w:rsidRPr="00AA4309" w:rsidRDefault="00007FBE" w:rsidP="00007FBE">
            <w:pPr>
              <w:rPr>
                <w:lang w:val="ru-RU"/>
              </w:rPr>
            </w:pPr>
            <w:r w:rsidRPr="00AA4309">
              <w:rPr>
                <w:lang w:val="ru-RU"/>
              </w:rPr>
              <w:t>Као доказ усаглашености са захтеваним карактеристикама доставити:</w:t>
            </w:r>
          </w:p>
          <w:p w:rsidR="00007FBE" w:rsidRPr="001E265A" w:rsidRDefault="00007FBE" w:rsidP="00007FBE">
            <w:pPr>
              <w:rPr>
                <w:lang w:val="ru-RU"/>
              </w:rPr>
            </w:pPr>
            <w:r w:rsidRPr="00AA4309">
              <w:rPr>
                <w:lang w:val="ru-RU"/>
              </w:rPr>
              <w:t>-технички лист производа ( у технички листовима назначити тражене карактеристике )</w:t>
            </w:r>
          </w:p>
        </w:tc>
        <w:tc>
          <w:tcPr>
            <w:tcW w:w="2013" w:type="dxa"/>
            <w:shd w:val="clear" w:color="auto" w:fill="auto"/>
          </w:tcPr>
          <w:p w:rsidR="00007FBE" w:rsidRPr="00132DE1" w:rsidRDefault="00007FBE" w:rsidP="00007FBE">
            <w:pPr>
              <w:rPr>
                <w:lang w:val="ru-RU"/>
              </w:rPr>
            </w:pPr>
          </w:p>
        </w:tc>
        <w:tc>
          <w:tcPr>
            <w:tcW w:w="1620" w:type="dxa"/>
          </w:tcPr>
          <w:p w:rsidR="00007FBE" w:rsidRPr="00132DE1" w:rsidRDefault="00007FBE" w:rsidP="00007FBE">
            <w:pPr>
              <w:rPr>
                <w:lang w:val="ru-RU"/>
              </w:rPr>
            </w:pPr>
          </w:p>
        </w:tc>
      </w:tr>
      <w:tr w:rsidR="00007FBE" w:rsidRPr="00132DE1" w:rsidTr="00E65F3E">
        <w:tc>
          <w:tcPr>
            <w:tcW w:w="1833" w:type="dxa"/>
            <w:shd w:val="clear" w:color="auto" w:fill="auto"/>
          </w:tcPr>
          <w:p w:rsidR="00007FBE" w:rsidRDefault="00007FBE" w:rsidP="00007FBE">
            <w:r>
              <w:t>Нова школа</w:t>
            </w:r>
          </w:p>
          <w:p w:rsidR="00007FBE" w:rsidRDefault="00007FBE" w:rsidP="00007FBE">
            <w:r>
              <w:t>9.3</w:t>
            </w:r>
          </w:p>
          <w:p w:rsidR="00007FBE" w:rsidRDefault="00007FBE" w:rsidP="00007FBE">
            <w:r>
              <w:t>Трпезарија</w:t>
            </w:r>
          </w:p>
          <w:p w:rsidR="00007FBE" w:rsidRPr="00650E78" w:rsidRDefault="00007FBE" w:rsidP="00007FBE">
            <w:r>
              <w:t>10.3</w:t>
            </w:r>
          </w:p>
        </w:tc>
        <w:tc>
          <w:tcPr>
            <w:tcW w:w="5403" w:type="dxa"/>
            <w:shd w:val="clear" w:color="auto" w:fill="auto"/>
          </w:tcPr>
          <w:p w:rsidR="00007FBE" w:rsidRPr="00650E78" w:rsidRDefault="00007FBE" w:rsidP="00007FBE">
            <w:pPr>
              <w:rPr>
                <w:lang w:val="ru-RU"/>
              </w:rPr>
            </w:pPr>
            <w:r w:rsidRPr="00B761DB">
              <w:rPr>
                <w:lang w:val="ru-RU"/>
              </w:rPr>
              <w:t>Покривање крова фалцованим црепом са фазонским елементима (снегобрани,вентилациони црепови,пробоји) по избору пројектанта и инвеститора, у свему према упутству произвођача. Обрачун по м2 постављене површине црепа.</w:t>
            </w:r>
          </w:p>
        </w:tc>
        <w:tc>
          <w:tcPr>
            <w:tcW w:w="3621" w:type="dxa"/>
            <w:shd w:val="clear" w:color="auto" w:fill="auto"/>
          </w:tcPr>
          <w:p w:rsidR="00007FBE" w:rsidRPr="006A42FA" w:rsidRDefault="00007FBE" w:rsidP="00007FBE">
            <w:pPr>
              <w:rPr>
                <w:lang w:val="ru-RU"/>
              </w:rPr>
            </w:pPr>
            <w:r w:rsidRPr="006A42FA">
              <w:rPr>
                <w:lang w:val="ru-RU"/>
              </w:rPr>
              <w:t>Минималне карактеристике које мора да буду испуњене:</w:t>
            </w:r>
          </w:p>
          <w:p w:rsidR="00007FBE" w:rsidRPr="006A42FA" w:rsidRDefault="00007FBE" w:rsidP="00007FBE">
            <w:pPr>
              <w:rPr>
                <w:lang w:val="ru-RU"/>
              </w:rPr>
            </w:pPr>
            <w:r w:rsidRPr="006A42FA">
              <w:rPr>
                <w:lang w:val="sr-Latn-CS"/>
              </w:rPr>
              <w:t>-</w:t>
            </w:r>
            <w:r w:rsidRPr="006A42FA">
              <w:rPr>
                <w:lang w:val="sr-Cyrl-CS"/>
              </w:rPr>
              <w:t>ц</w:t>
            </w:r>
            <w:r w:rsidRPr="006A42FA">
              <w:rPr>
                <w:lang w:val="ru-RU"/>
              </w:rPr>
              <w:t xml:space="preserve">реп мора припадати типу </w:t>
            </w:r>
            <w:r w:rsidRPr="006A42FA">
              <w:rPr>
                <w:lang w:val="sr-Latn-CS"/>
              </w:rPr>
              <w:t>I</w:t>
            </w:r>
            <w:r w:rsidRPr="006A42FA">
              <w:rPr>
                <w:lang w:val="ru-RU"/>
              </w:rPr>
              <w:t xml:space="preserve"> ознака о заштити животне средине и имати дозволу за коришћење ”Еко знака”</w:t>
            </w:r>
          </w:p>
          <w:p w:rsidR="00007FBE" w:rsidRPr="006A42FA" w:rsidRDefault="00007FBE" w:rsidP="00007FBE">
            <w:pPr>
              <w:rPr>
                <w:lang w:val="ru-RU"/>
              </w:rPr>
            </w:pPr>
            <w:r w:rsidRPr="006A42FA">
              <w:rPr>
                <w:lang w:val="ru-RU"/>
              </w:rPr>
              <w:t>-</w:t>
            </w:r>
            <w:r w:rsidRPr="006A42FA">
              <w:rPr>
                <w:lang w:val="sr-Cyrl-CS"/>
              </w:rPr>
              <w:t>ц</w:t>
            </w:r>
            <w:r w:rsidRPr="006A42FA">
              <w:rPr>
                <w:lang w:val="ru-RU"/>
              </w:rPr>
              <w:t>реп мора задовољити стандард СРПСEN 1304:2005</w:t>
            </w:r>
          </w:p>
          <w:p w:rsidR="00007FBE" w:rsidRPr="006A42FA" w:rsidRDefault="00007FBE" w:rsidP="00007FBE">
            <w:pPr>
              <w:rPr>
                <w:lang w:val="ru-RU"/>
              </w:rPr>
            </w:pPr>
            <w:r w:rsidRPr="006A42FA">
              <w:rPr>
                <w:lang w:val="ru-RU"/>
              </w:rPr>
              <w:lastRenderedPageBreak/>
              <w:t>-</w:t>
            </w:r>
            <w:r w:rsidRPr="006A42FA">
              <w:rPr>
                <w:lang w:val="sr-Cyrl-CS"/>
              </w:rPr>
              <w:t>м</w:t>
            </w:r>
            <w:r w:rsidRPr="006A42FA">
              <w:rPr>
                <w:lang w:val="ru-RU"/>
              </w:rPr>
              <w:t>аса црепа 3,16 кг/ком</w:t>
            </w:r>
          </w:p>
          <w:p w:rsidR="00007FBE" w:rsidRPr="006A42FA" w:rsidRDefault="00007FBE" w:rsidP="00007FBE">
            <w:pPr>
              <w:rPr>
                <w:lang w:val="ru-RU"/>
              </w:rPr>
            </w:pPr>
            <w:r w:rsidRPr="006A42FA">
              <w:rPr>
                <w:lang w:val="ru-RU"/>
              </w:rPr>
              <w:t>-</w:t>
            </w:r>
            <w:r w:rsidRPr="006A42FA">
              <w:rPr>
                <w:lang w:val="sr-Cyrl-CS"/>
              </w:rPr>
              <w:t>м</w:t>
            </w:r>
            <w:r w:rsidRPr="006A42FA">
              <w:rPr>
                <w:lang w:val="ru-RU"/>
              </w:rPr>
              <w:t>аса црепа 3,16 кг/ком</w:t>
            </w:r>
          </w:p>
          <w:p w:rsidR="00007FBE" w:rsidRPr="006A42FA" w:rsidRDefault="00007FBE" w:rsidP="00007FBE">
            <w:pPr>
              <w:rPr>
                <w:lang w:val="ru-RU"/>
              </w:rPr>
            </w:pPr>
            <w:r w:rsidRPr="006A42FA">
              <w:rPr>
                <w:lang w:val="ru-RU"/>
              </w:rPr>
              <w:t>Као доказ усаглашености са захтеваним карактеристикама доставити:</w:t>
            </w:r>
          </w:p>
          <w:p w:rsidR="00007FBE" w:rsidRPr="006A42FA" w:rsidRDefault="00007FBE" w:rsidP="00007FBE">
            <w:pPr>
              <w:rPr>
                <w:lang w:val="ru-RU"/>
              </w:rPr>
            </w:pPr>
            <w:r w:rsidRPr="006A42FA">
              <w:rPr>
                <w:lang w:val="ru-RU"/>
              </w:rPr>
              <w:t>-технички лист производа ( у технички листовима назначити тражене карактеристике )</w:t>
            </w:r>
          </w:p>
        </w:tc>
        <w:tc>
          <w:tcPr>
            <w:tcW w:w="2013" w:type="dxa"/>
            <w:shd w:val="clear" w:color="auto" w:fill="auto"/>
          </w:tcPr>
          <w:p w:rsidR="00007FBE" w:rsidRPr="004248E2" w:rsidRDefault="00007FBE" w:rsidP="00007FBE">
            <w:pPr>
              <w:rPr>
                <w:lang w:val="en-GB"/>
              </w:rPr>
            </w:pPr>
          </w:p>
        </w:tc>
        <w:tc>
          <w:tcPr>
            <w:tcW w:w="1620" w:type="dxa"/>
          </w:tcPr>
          <w:p w:rsidR="00007FBE" w:rsidRPr="00132DE1" w:rsidRDefault="00007FBE" w:rsidP="00007FBE">
            <w:pPr>
              <w:rPr>
                <w:lang w:val="ru-RU"/>
              </w:rPr>
            </w:pPr>
          </w:p>
        </w:tc>
      </w:tr>
      <w:tr w:rsidR="00007FBE" w:rsidRPr="00132DE1" w:rsidTr="00E65F3E">
        <w:tc>
          <w:tcPr>
            <w:tcW w:w="1833" w:type="dxa"/>
            <w:shd w:val="clear" w:color="auto" w:fill="auto"/>
          </w:tcPr>
          <w:p w:rsidR="00007FBE" w:rsidRDefault="00007FBE" w:rsidP="00007FBE">
            <w:r>
              <w:lastRenderedPageBreak/>
              <w:t>Хидротехнички</w:t>
            </w:r>
          </w:p>
          <w:p w:rsidR="00007FBE" w:rsidRDefault="00007FBE" w:rsidP="00007FBE">
            <w:r>
              <w:t>Радови</w:t>
            </w:r>
          </w:p>
          <w:p w:rsidR="00007FBE" w:rsidRDefault="00007FBE" w:rsidP="00007FBE">
            <w:r>
              <w:t>Стара школа</w:t>
            </w:r>
          </w:p>
          <w:p w:rsidR="00007FBE" w:rsidRDefault="00007FBE" w:rsidP="00007FBE">
            <w:r>
              <w:t>4.1</w:t>
            </w:r>
          </w:p>
        </w:tc>
        <w:tc>
          <w:tcPr>
            <w:tcW w:w="5403" w:type="dxa"/>
            <w:shd w:val="clear" w:color="auto" w:fill="auto"/>
          </w:tcPr>
          <w:p w:rsidR="00007FBE" w:rsidRPr="000B7A84" w:rsidRDefault="00007FBE" w:rsidP="00007FBE">
            <w:pPr>
              <w:pStyle w:val="TableContents"/>
              <w:rPr>
                <w:color w:val="auto"/>
                <w:lang w:val="sr-Cyrl-CS"/>
              </w:rPr>
            </w:pPr>
            <w:r w:rsidRPr="000B7A84">
              <w:rPr>
                <w:color w:val="auto"/>
                <w:lang w:val="sr-Cyrl-CS"/>
              </w:rPr>
              <w:t xml:space="preserve">Набавка транспорт и монтажа умиваоника од санитарне керамике са славином или батеријом и потребним материјалом за спајанје са водоводном и канализационом мрежом. Обрачун по комаду. </w:t>
            </w:r>
          </w:p>
          <w:p w:rsidR="00007FBE" w:rsidRPr="000B7A84" w:rsidRDefault="00007FBE" w:rsidP="00007FBE">
            <w:pPr>
              <w:pStyle w:val="TableContents"/>
              <w:rPr>
                <w:color w:val="auto"/>
                <w:lang w:val="sr-Latn-CS"/>
              </w:rPr>
            </w:pPr>
            <w:r w:rsidRPr="000B7A84">
              <w:rPr>
                <w:color w:val="auto"/>
                <w:lang w:val="sr-Cyrl-CS"/>
              </w:rPr>
              <w:t xml:space="preserve">- умиваоник керамички дим. 48x38 </w:t>
            </w:r>
            <w:r w:rsidRPr="000B7A84">
              <w:rPr>
                <w:color w:val="auto"/>
                <w:lang w:val="sr-Latn-CS"/>
              </w:rPr>
              <w:t>cm</w:t>
            </w:r>
          </w:p>
          <w:p w:rsidR="00007FBE" w:rsidRPr="00DC651D" w:rsidRDefault="00007FBE" w:rsidP="00007FBE">
            <w:pPr>
              <w:pStyle w:val="TableContents"/>
              <w:rPr>
                <w:color w:val="auto"/>
                <w:lang w:val="sr-Cyrl-CS"/>
              </w:rPr>
            </w:pPr>
            <w:r w:rsidRPr="000B7A84">
              <w:rPr>
                <w:color w:val="auto"/>
                <w:lang w:val="sr-Cyrl-CS"/>
              </w:rPr>
              <w:t>- стојећа пониклована батерија са розетном  Ø 1/2"  за топлу и хладну воду са непокретним испустом за велики бојлер нискомонтажни.</w:t>
            </w:r>
          </w:p>
        </w:tc>
        <w:tc>
          <w:tcPr>
            <w:tcW w:w="3621" w:type="dxa"/>
            <w:shd w:val="clear" w:color="auto" w:fill="auto"/>
          </w:tcPr>
          <w:p w:rsidR="00007FBE" w:rsidRDefault="00007FBE" w:rsidP="00007FBE">
            <w:r w:rsidRPr="00332045">
              <w:t>Минималне карактеристике које мора да буду испуњене:</w:t>
            </w:r>
          </w:p>
          <w:p w:rsidR="00007FBE" w:rsidRPr="00B50508" w:rsidRDefault="00007FBE" w:rsidP="00007FBE">
            <w:r w:rsidRPr="00B50508">
              <w:t xml:space="preserve">- димензије </w:t>
            </w:r>
            <w:r>
              <w:t>48</w:t>
            </w:r>
            <w:r w:rsidRPr="00B50508">
              <w:t>*</w:t>
            </w:r>
            <w:r>
              <w:t>38</w:t>
            </w:r>
          </w:p>
          <w:p w:rsidR="00007FBE" w:rsidRPr="00B50508" w:rsidRDefault="00007FBE" w:rsidP="00007FBE">
            <w:pPr>
              <w:rPr>
                <w:lang w:val="sr-Cyrl-CS"/>
              </w:rPr>
            </w:pPr>
            <w:r w:rsidRPr="00B50508">
              <w:t xml:space="preserve">- </w:t>
            </w:r>
            <w:r w:rsidRPr="00B50508">
              <w:rPr>
                <w:lang w:val="sr-Cyrl-CS"/>
              </w:rPr>
              <w:t>израђен од керамике</w:t>
            </w:r>
          </w:p>
          <w:p w:rsidR="00007FBE" w:rsidRPr="00332045" w:rsidRDefault="00007FBE" w:rsidP="00007FBE">
            <w:r w:rsidRPr="00332045">
              <w:t>Као доказ усаглашености са захтеваним карактеристикама доставити:</w:t>
            </w:r>
          </w:p>
          <w:p w:rsidR="00007FBE" w:rsidRPr="000B7A84" w:rsidRDefault="00007FBE" w:rsidP="00007FBE">
            <w:r w:rsidRPr="00332045">
              <w:t>-технички лист производа ( у технички листовима назначити тражене карактеристике )</w:t>
            </w:r>
          </w:p>
        </w:tc>
        <w:tc>
          <w:tcPr>
            <w:tcW w:w="2013" w:type="dxa"/>
            <w:shd w:val="clear" w:color="auto" w:fill="auto"/>
          </w:tcPr>
          <w:p w:rsidR="00007FBE" w:rsidRPr="00132DE1" w:rsidRDefault="00007FBE" w:rsidP="00007FBE">
            <w:pPr>
              <w:rPr>
                <w:lang w:val="ru-RU"/>
              </w:rPr>
            </w:pPr>
          </w:p>
        </w:tc>
        <w:tc>
          <w:tcPr>
            <w:tcW w:w="1620" w:type="dxa"/>
          </w:tcPr>
          <w:p w:rsidR="00007FBE" w:rsidRPr="00132DE1" w:rsidRDefault="00007FBE" w:rsidP="00007FBE">
            <w:pPr>
              <w:rPr>
                <w:lang w:val="ru-RU"/>
              </w:rPr>
            </w:pPr>
          </w:p>
        </w:tc>
      </w:tr>
      <w:tr w:rsidR="00007FBE" w:rsidRPr="00132DE1" w:rsidTr="00E65F3E">
        <w:tc>
          <w:tcPr>
            <w:tcW w:w="1833" w:type="dxa"/>
            <w:shd w:val="clear" w:color="auto" w:fill="auto"/>
          </w:tcPr>
          <w:p w:rsidR="00007FBE" w:rsidRDefault="00007FBE" w:rsidP="00007FBE">
            <w:r>
              <w:t>Електроенерг.</w:t>
            </w:r>
          </w:p>
          <w:p w:rsidR="00007FBE" w:rsidRPr="00D001FD" w:rsidRDefault="00007FBE" w:rsidP="00007FBE">
            <w:pPr>
              <w:rPr>
                <w:lang w:val="en-GB"/>
              </w:rPr>
            </w:pPr>
            <w:r>
              <w:t>радови</w:t>
            </w:r>
          </w:p>
          <w:p w:rsidR="00007FBE" w:rsidRPr="002929D7" w:rsidRDefault="00007FBE" w:rsidP="00007FBE">
            <w:r>
              <w:t>3</w:t>
            </w:r>
          </w:p>
        </w:tc>
        <w:tc>
          <w:tcPr>
            <w:tcW w:w="5403" w:type="dxa"/>
            <w:shd w:val="clear" w:color="auto" w:fill="auto"/>
          </w:tcPr>
          <w:p w:rsidR="00007FBE" w:rsidRPr="002929D7" w:rsidRDefault="00007FBE" w:rsidP="00007FBE">
            <w:pPr>
              <w:rPr>
                <w:lang w:val="ru-RU"/>
              </w:rPr>
            </w:pPr>
            <w:r w:rsidRPr="002929D7">
              <w:rPr>
                <w:lang w:val="ru-RU"/>
              </w:rPr>
              <w:t xml:space="preserve">Надградна светиљка типа даунлајтер широкоснопне оптике (135 степени) израђена у </w:t>
            </w:r>
            <w:r w:rsidRPr="002929D7">
              <w:t>LED</w:t>
            </w:r>
            <w:r w:rsidRPr="002929D7">
              <w:rPr>
                <w:lang w:val="ru-RU"/>
              </w:rPr>
              <w:t xml:space="preserve"> технологији предвиђена за монтажу на плафон за осветљење ходника спољашњег пречника </w:t>
            </w:r>
            <w:r w:rsidRPr="002929D7">
              <w:t>fi</w:t>
            </w:r>
            <w:r w:rsidRPr="002929D7">
              <w:rPr>
                <w:lang w:val="ru-RU"/>
              </w:rPr>
              <w:t>219 и висине 50</w:t>
            </w:r>
            <w:r w:rsidRPr="002929D7">
              <w:t>mm</w:t>
            </w:r>
            <w:r w:rsidRPr="002929D7">
              <w:rPr>
                <w:lang w:val="ru-RU"/>
              </w:rPr>
              <w:t xml:space="preserve">. Кућиште светиљке је од алуминијума обојеног у белу боју </w:t>
            </w:r>
            <w:r w:rsidRPr="002929D7">
              <w:t>RAL</w:t>
            </w:r>
            <w:r w:rsidRPr="002929D7">
              <w:rPr>
                <w:lang w:val="ru-RU"/>
              </w:rPr>
              <w:t xml:space="preserve">9016, док је оптика и рефлектор светиљке направљена од поликарбоната. Степен механичке заштите је </w:t>
            </w:r>
            <w:r w:rsidRPr="002929D7">
              <w:t>IP</w:t>
            </w:r>
            <w:r w:rsidRPr="002929D7">
              <w:rPr>
                <w:lang w:val="ru-RU"/>
              </w:rPr>
              <w:t xml:space="preserve">20, а отпорност на удар је </w:t>
            </w:r>
            <w:r w:rsidRPr="002929D7">
              <w:t>IK</w:t>
            </w:r>
            <w:r w:rsidRPr="002929D7">
              <w:rPr>
                <w:lang w:val="ru-RU"/>
              </w:rPr>
              <w:t xml:space="preserve">02, док је струјна класа </w:t>
            </w:r>
            <w:r w:rsidRPr="002929D7">
              <w:t>I</w:t>
            </w:r>
            <w:r w:rsidRPr="002929D7">
              <w:rPr>
                <w:lang w:val="ru-RU"/>
              </w:rPr>
              <w:t xml:space="preserve">. Светиљка се испоручује у комплету са </w:t>
            </w:r>
            <w:r w:rsidRPr="002929D7">
              <w:t>LED</w:t>
            </w:r>
            <w:r w:rsidRPr="002929D7">
              <w:rPr>
                <w:lang w:val="ru-RU"/>
              </w:rPr>
              <w:t xml:space="preserve"> модулима са бојом светлости 4000К, електронским предспојним уређајима и индексом репродукције боје </w:t>
            </w:r>
            <w:r w:rsidRPr="002929D7">
              <w:t>R</w:t>
            </w:r>
            <w:r w:rsidRPr="002929D7">
              <w:rPr>
                <w:lang w:val="ru-RU"/>
              </w:rPr>
              <w:t>а80. Ефикасност мин 71</w:t>
            </w:r>
            <w:r w:rsidRPr="002929D7">
              <w:t>lm</w:t>
            </w:r>
            <w:r w:rsidRPr="002929D7">
              <w:rPr>
                <w:lang w:val="ru-RU"/>
              </w:rPr>
              <w:t>/</w:t>
            </w:r>
            <w:r w:rsidRPr="002929D7">
              <w:t>W</w:t>
            </w:r>
            <w:r w:rsidRPr="002929D7">
              <w:rPr>
                <w:lang w:val="ru-RU"/>
              </w:rPr>
              <w:t>, иницијални флукс система је 2000</w:t>
            </w:r>
            <w:r w:rsidRPr="002929D7">
              <w:t>lm</w:t>
            </w:r>
            <w:r w:rsidRPr="002929D7">
              <w:rPr>
                <w:lang w:val="ru-RU"/>
              </w:rPr>
              <w:t>. Максимална снага система је 28</w:t>
            </w:r>
            <w:r w:rsidRPr="002929D7">
              <w:t>W</w:t>
            </w:r>
            <w:r w:rsidRPr="002929D7">
              <w:rPr>
                <w:lang w:val="ru-RU"/>
              </w:rPr>
              <w:t xml:space="preserve">. Време за који светлосни флукс падне на 90% иницијалног флукса је 15.000 сати, док је време док падне на 80% 30.000 сати. </w:t>
            </w:r>
            <w:r w:rsidRPr="002929D7">
              <w:rPr>
                <w:lang w:val="ru-RU"/>
              </w:rPr>
              <w:lastRenderedPageBreak/>
              <w:t xml:space="preserve">Максимално један посто драјвера ће бити неисправно после 5.000 сати. Температурни опсег рада светиљки је од 0 до +35 степени целзијуса. Светиљка има масу од 0,8 </w:t>
            </w:r>
            <w:r w:rsidRPr="002929D7">
              <w:t>kg</w:t>
            </w:r>
            <w:r w:rsidRPr="002929D7">
              <w:rPr>
                <w:lang w:val="ru-RU"/>
              </w:rPr>
              <w:t xml:space="preserve">. Светиљка треба да је усклађена са европским директивама који важе за производе, да има </w:t>
            </w:r>
            <w:r w:rsidRPr="002929D7">
              <w:t>CE</w:t>
            </w:r>
            <w:r w:rsidRPr="002929D7">
              <w:rPr>
                <w:lang w:val="ru-RU"/>
              </w:rPr>
              <w:t xml:space="preserve"> знак. Светиљка је типа </w:t>
            </w:r>
            <w:r w:rsidRPr="002929D7">
              <w:t>PhilipsCoreLineSlimDownlightDN</w:t>
            </w:r>
            <w:r w:rsidRPr="002929D7">
              <w:rPr>
                <w:lang w:val="ru-RU"/>
              </w:rPr>
              <w:t>135</w:t>
            </w:r>
            <w:r w:rsidRPr="002929D7">
              <w:t>CLED</w:t>
            </w:r>
            <w:r w:rsidRPr="002929D7">
              <w:rPr>
                <w:lang w:val="ru-RU"/>
              </w:rPr>
              <w:t>20</w:t>
            </w:r>
            <w:r w:rsidRPr="002929D7">
              <w:t>S</w:t>
            </w:r>
            <w:r w:rsidRPr="002929D7">
              <w:rPr>
                <w:lang w:val="ru-RU"/>
              </w:rPr>
              <w:t xml:space="preserve">/840 </w:t>
            </w:r>
            <w:r w:rsidRPr="002929D7">
              <w:t>PSUIIWH</w:t>
            </w:r>
          </w:p>
        </w:tc>
        <w:tc>
          <w:tcPr>
            <w:tcW w:w="3621" w:type="dxa"/>
            <w:shd w:val="clear" w:color="auto" w:fill="auto"/>
          </w:tcPr>
          <w:p w:rsidR="00007FBE" w:rsidRDefault="00007FBE" w:rsidP="00007FBE">
            <w:r w:rsidRPr="002929D7">
              <w:rPr>
                <w:lang w:val="ru-RU"/>
              </w:rPr>
              <w:lastRenderedPageBreak/>
              <w:t xml:space="preserve">Доказ усаглашености са захтеваним квалитетом: </w:t>
            </w:r>
          </w:p>
          <w:p w:rsidR="00007FBE" w:rsidRDefault="00007FBE" w:rsidP="00007FBE">
            <w:pPr>
              <w:rPr>
                <w:lang w:val="ru-RU"/>
              </w:rPr>
            </w:pPr>
            <w:r>
              <w:rPr>
                <w:lang w:val="ru-RU"/>
              </w:rPr>
              <w:t xml:space="preserve">-у </w:t>
            </w:r>
            <w:r w:rsidRPr="00332045">
              <w:rPr>
                <w:lang w:val="ru-RU"/>
              </w:rPr>
              <w:t>предмеру дате све потребне карактеристике које се доказују декларацијом произвођача (тех.лист или сл)</w:t>
            </w:r>
          </w:p>
          <w:p w:rsidR="00007FBE" w:rsidRDefault="00007FBE" w:rsidP="00007FBE">
            <w:r>
              <w:rPr>
                <w:lang w:val="ru-RU"/>
              </w:rPr>
              <w:t>-</w:t>
            </w:r>
            <w:r>
              <w:rPr>
                <w:lang w:val="sr-Cyrl-CS"/>
              </w:rPr>
              <w:t>д</w:t>
            </w:r>
            <w:r w:rsidRPr="002929D7">
              <w:rPr>
                <w:lang w:val="ru-RU"/>
              </w:rPr>
              <w:t xml:space="preserve">оставити сертификат да </w:t>
            </w:r>
            <w:r w:rsidRPr="002929D7">
              <w:t>п</w:t>
            </w:r>
            <w:r w:rsidRPr="002929D7">
              <w:rPr>
                <w:lang w:val="ru-RU"/>
              </w:rPr>
              <w:t>онуђена опрема одговара стандард</w:t>
            </w:r>
            <w:r w:rsidRPr="002929D7">
              <w:t>у</w:t>
            </w:r>
            <w:r w:rsidRPr="002929D7">
              <w:rPr>
                <w:lang w:val="ru-RU"/>
              </w:rPr>
              <w:t xml:space="preserve">: </w:t>
            </w:r>
            <w:r w:rsidRPr="002929D7">
              <w:t>DN</w:t>
            </w:r>
            <w:r w:rsidRPr="002929D7">
              <w:rPr>
                <w:lang w:val="ru-RU"/>
              </w:rPr>
              <w:t>135</w:t>
            </w:r>
            <w:r w:rsidRPr="002929D7">
              <w:t>CLED</w:t>
            </w:r>
            <w:r w:rsidRPr="002929D7">
              <w:rPr>
                <w:lang w:val="ru-RU"/>
              </w:rPr>
              <w:t>20</w:t>
            </w:r>
            <w:r w:rsidRPr="002929D7">
              <w:t>S</w:t>
            </w:r>
            <w:r w:rsidRPr="002929D7">
              <w:rPr>
                <w:lang w:val="ru-RU"/>
              </w:rPr>
              <w:t xml:space="preserve">/840 </w:t>
            </w:r>
            <w:r w:rsidRPr="002929D7">
              <w:t>PSUIIWH</w:t>
            </w:r>
          </w:p>
          <w:p w:rsidR="00007FBE" w:rsidRPr="00332045" w:rsidRDefault="00007FBE" w:rsidP="00007FBE">
            <w:r w:rsidRPr="00332045">
              <w:t>Као доказ усаглашености са захтеваним карактеристикама доставити:</w:t>
            </w:r>
          </w:p>
          <w:p w:rsidR="00007FBE" w:rsidRPr="00332045" w:rsidRDefault="00007FBE" w:rsidP="00007FBE">
            <w:r w:rsidRPr="00332045">
              <w:t>-технички лист производа ( у технички листовима назначити тражене карактеристике )</w:t>
            </w:r>
          </w:p>
        </w:tc>
        <w:tc>
          <w:tcPr>
            <w:tcW w:w="2013" w:type="dxa"/>
            <w:shd w:val="clear" w:color="auto" w:fill="auto"/>
          </w:tcPr>
          <w:p w:rsidR="00007FBE" w:rsidRPr="00132DE1" w:rsidRDefault="00007FBE" w:rsidP="00007FBE">
            <w:pPr>
              <w:rPr>
                <w:lang w:val="ru-RU"/>
              </w:rPr>
            </w:pPr>
          </w:p>
        </w:tc>
        <w:tc>
          <w:tcPr>
            <w:tcW w:w="1620" w:type="dxa"/>
          </w:tcPr>
          <w:p w:rsidR="00007FBE" w:rsidRPr="00132DE1" w:rsidRDefault="00007FBE" w:rsidP="00007FBE">
            <w:pPr>
              <w:rPr>
                <w:lang w:val="ru-RU"/>
              </w:rPr>
            </w:pPr>
          </w:p>
        </w:tc>
      </w:tr>
      <w:tr w:rsidR="00007FBE" w:rsidRPr="00132DE1" w:rsidTr="00E65F3E">
        <w:tc>
          <w:tcPr>
            <w:tcW w:w="1833" w:type="dxa"/>
            <w:shd w:val="clear" w:color="auto" w:fill="auto"/>
          </w:tcPr>
          <w:p w:rsidR="00007FBE" w:rsidRDefault="00007FBE" w:rsidP="00007FBE">
            <w:r>
              <w:lastRenderedPageBreak/>
              <w:t>Електроенерг.</w:t>
            </w:r>
          </w:p>
          <w:p w:rsidR="00007FBE" w:rsidRDefault="00007FBE" w:rsidP="00007FBE">
            <w:r>
              <w:t>радови</w:t>
            </w:r>
          </w:p>
          <w:p w:rsidR="00007FBE" w:rsidRPr="002929D7" w:rsidRDefault="00007FBE" w:rsidP="00007FBE">
            <w:r>
              <w:t>3</w:t>
            </w:r>
          </w:p>
        </w:tc>
        <w:tc>
          <w:tcPr>
            <w:tcW w:w="5403" w:type="dxa"/>
            <w:shd w:val="clear" w:color="auto" w:fill="auto"/>
          </w:tcPr>
          <w:p w:rsidR="00007FBE" w:rsidRPr="003A13A7" w:rsidRDefault="00007FBE" w:rsidP="00007FBE">
            <w:r w:rsidRPr="003A13A7">
              <w:rPr>
                <w:lang w:val="ru-RU"/>
              </w:rPr>
              <w:t>РО-1.1, монтажа према пројектној документацији</w:t>
            </w:r>
          </w:p>
          <w:p w:rsidR="00007FBE" w:rsidRPr="003A13A7" w:rsidRDefault="00007FBE" w:rsidP="00007FBE">
            <w:r w:rsidRPr="003A13A7">
              <w:rPr>
                <w:lang w:val="ru-RU"/>
              </w:rPr>
              <w:t>Орман је урађен од негоривог полиестера</w:t>
            </w:r>
          </w:p>
          <w:p w:rsidR="00007FBE" w:rsidRPr="003A13A7" w:rsidRDefault="00007FBE" w:rsidP="00007FBE">
            <w:r w:rsidRPr="003A13A7">
              <w:rPr>
                <w:lang w:val="ru-RU"/>
              </w:rPr>
              <w:t xml:space="preserve">Орман је у заштити </w:t>
            </w:r>
            <w:r w:rsidRPr="003A13A7">
              <w:t>IP</w:t>
            </w:r>
            <w:r w:rsidRPr="003A13A7">
              <w:rPr>
                <w:lang w:val="ru-RU"/>
              </w:rPr>
              <w:t xml:space="preserve">-43 </w:t>
            </w:r>
            <w:r w:rsidRPr="003A13A7">
              <w:t>I</w:t>
            </w:r>
            <w:r w:rsidRPr="003A13A7">
              <w:rPr>
                <w:lang w:val="ru-RU"/>
              </w:rPr>
              <w:t xml:space="preserve"> уграђује се у/на зид на место назначен</w:t>
            </w:r>
          </w:p>
          <w:p w:rsidR="00007FBE" w:rsidRPr="003A13A7" w:rsidRDefault="00007FBE" w:rsidP="00007FBE">
            <w:r w:rsidRPr="003A13A7">
              <w:rPr>
                <w:lang w:val="ru-RU"/>
              </w:rPr>
              <w:t>на цртежу, са уграђеном следећом опремом премаједнополној шеми:</w:t>
            </w:r>
          </w:p>
          <w:p w:rsidR="00007FBE" w:rsidRPr="003A13A7" w:rsidRDefault="00007FBE" w:rsidP="00007FBE">
            <w:r w:rsidRPr="003A13A7">
              <w:rPr>
                <w:lang w:val="ru-RU"/>
              </w:rPr>
              <w:t xml:space="preserve">1 ком прекидач </w:t>
            </w:r>
          </w:p>
          <w:p w:rsidR="00007FBE" w:rsidRPr="003A13A7" w:rsidRDefault="00007FBE" w:rsidP="00007FBE">
            <w:r w:rsidRPr="003A13A7">
              <w:t>-Теретна склопка,MC1,4P,In=40А,sl.tipu Schacк</w:t>
            </w:r>
          </w:p>
          <w:p w:rsidR="00007FBE" w:rsidRPr="003A13A7" w:rsidRDefault="00007FBE" w:rsidP="00007FBE">
            <w:pPr>
              <w:rPr>
                <w:lang w:val="ru-RU"/>
              </w:rPr>
            </w:pPr>
            <w:r w:rsidRPr="003A13A7">
              <w:t>ZUDS</w:t>
            </w:r>
            <w:r w:rsidRPr="003A13A7">
              <w:rPr>
                <w:lang w:val="ru-RU"/>
              </w:rPr>
              <w:t xml:space="preserve"> 25/0,03А/А</w:t>
            </w:r>
          </w:p>
          <w:p w:rsidR="00007FBE" w:rsidRPr="003A13A7" w:rsidRDefault="00007FBE" w:rsidP="00007FBE">
            <w:r w:rsidRPr="003A13A7">
              <w:rPr>
                <w:lang w:val="ru-RU"/>
              </w:rPr>
              <w:t>аутоматски осигурач типа "</w:t>
            </w:r>
            <w:r w:rsidRPr="003A13A7">
              <w:t>B</w:t>
            </w:r>
            <w:r w:rsidRPr="003A13A7">
              <w:rPr>
                <w:lang w:val="ru-RU"/>
              </w:rPr>
              <w:t>",16А,6кА</w:t>
            </w:r>
          </w:p>
          <w:p w:rsidR="00007FBE" w:rsidRPr="003A13A7" w:rsidRDefault="00007FBE" w:rsidP="00007FBE">
            <w:r w:rsidRPr="003A13A7">
              <w:rPr>
                <w:lang w:val="ru-RU"/>
              </w:rPr>
              <w:t>аутоматски осигурач типа "</w:t>
            </w:r>
            <w:r w:rsidRPr="003A13A7">
              <w:t>B</w:t>
            </w:r>
            <w:r w:rsidRPr="003A13A7">
              <w:rPr>
                <w:lang w:val="ru-RU"/>
              </w:rPr>
              <w:t>",25А,6кА</w:t>
            </w:r>
          </w:p>
          <w:p w:rsidR="00007FBE" w:rsidRPr="003A13A7" w:rsidRDefault="00007FBE" w:rsidP="00007FBE">
            <w:r w:rsidRPr="003A13A7">
              <w:rPr>
                <w:lang w:val="ru-RU"/>
              </w:rPr>
              <w:t>Орман је орј. дим.800</w:t>
            </w:r>
            <w:r w:rsidRPr="003A13A7">
              <w:t>x</w:t>
            </w:r>
            <w:r w:rsidRPr="003A13A7">
              <w:rPr>
                <w:lang w:val="ru-RU"/>
              </w:rPr>
              <w:t>800</w:t>
            </w:r>
            <w:r w:rsidRPr="003A13A7">
              <w:t>x</w:t>
            </w:r>
            <w:r w:rsidRPr="003A13A7">
              <w:rPr>
                <w:lang w:val="ru-RU"/>
              </w:rPr>
              <w:t>200</w:t>
            </w:r>
            <w:r w:rsidRPr="003A13A7">
              <w:t>mm</w:t>
            </w:r>
          </w:p>
          <w:p w:rsidR="00007FBE" w:rsidRPr="00D001FD" w:rsidRDefault="00007FBE" w:rsidP="00007FBE">
            <w:pPr>
              <w:rPr>
                <w:lang w:val="sr-Latn-CS"/>
              </w:rPr>
            </w:pPr>
            <w:r w:rsidRPr="003A13A7">
              <w:t>Остали ситан монтажни материјал</w:t>
            </w:r>
          </w:p>
        </w:tc>
        <w:tc>
          <w:tcPr>
            <w:tcW w:w="3621" w:type="dxa"/>
            <w:shd w:val="clear" w:color="auto" w:fill="auto"/>
          </w:tcPr>
          <w:p w:rsidR="00007FBE" w:rsidRDefault="00007FBE" w:rsidP="00007FBE">
            <w:pPr>
              <w:rPr>
                <w:lang w:val="ru-RU"/>
              </w:rPr>
            </w:pPr>
            <w:r w:rsidRPr="00AE1849">
              <w:rPr>
                <w:lang w:val="ru-RU"/>
              </w:rPr>
              <w:t>Доказ усаглашености са захтеваним квалитетом:</w:t>
            </w:r>
          </w:p>
          <w:p w:rsidR="00007FBE" w:rsidRPr="00487A83" w:rsidRDefault="00007FBE" w:rsidP="00007FBE">
            <w:pPr>
              <w:rPr>
                <w:lang w:val="ru-RU"/>
              </w:rPr>
            </w:pPr>
            <w:r w:rsidRPr="00487A83">
              <w:rPr>
                <w:lang w:val="ru-RU"/>
              </w:rPr>
              <w:t>- и</w:t>
            </w:r>
            <w:r w:rsidRPr="00B50508">
              <w:t>з</w:t>
            </w:r>
            <w:r w:rsidRPr="00487A83">
              <w:rPr>
                <w:lang w:val="ru-RU"/>
              </w:rPr>
              <w:t>ра</w:t>
            </w:r>
            <w:r w:rsidRPr="00B50508">
              <w:t>ђ</w:t>
            </w:r>
            <w:r w:rsidRPr="00487A83">
              <w:rPr>
                <w:lang w:val="ru-RU"/>
              </w:rPr>
              <w:t>ен од негоривогполиестера</w:t>
            </w:r>
          </w:p>
          <w:p w:rsidR="00007FBE" w:rsidRPr="00B50508" w:rsidRDefault="00007FBE" w:rsidP="00007FBE">
            <w:r w:rsidRPr="00487A83">
              <w:rPr>
                <w:lang w:val="ru-RU"/>
              </w:rPr>
              <w:t xml:space="preserve">- поседује </w:t>
            </w:r>
            <w:r w:rsidRPr="00B50508">
              <w:t>кључ и браву</w:t>
            </w:r>
          </w:p>
          <w:p w:rsidR="00007FBE" w:rsidRPr="00B50508" w:rsidRDefault="00007FBE" w:rsidP="00007FBE">
            <w:r w:rsidRPr="00B50508">
              <w:t>- аутоматски осигурачи са тромим карактеристикама типа ETI или слично</w:t>
            </w:r>
          </w:p>
          <w:p w:rsidR="00007FBE" w:rsidRPr="00B50508" w:rsidRDefault="00007FBE" w:rsidP="00007FBE">
            <w:r w:rsidRPr="00B50508">
              <w:t>- са избором режима рада</w:t>
            </w:r>
          </w:p>
          <w:p w:rsidR="00007FBE" w:rsidRPr="00B50508" w:rsidRDefault="00007FBE" w:rsidP="00007FBE">
            <w:r w:rsidRPr="00B50508">
              <w:t>- сатастером ''Све стоп'' са печурком за принудно искључење напона</w:t>
            </w:r>
          </w:p>
          <w:p w:rsidR="00007FBE" w:rsidRDefault="00007FBE" w:rsidP="00007FBE">
            <w:pPr>
              <w:rPr>
                <w:lang w:val="ru-RU"/>
              </w:rPr>
            </w:pPr>
            <w:r>
              <w:rPr>
                <w:lang w:val="ru-RU"/>
              </w:rPr>
              <w:t>-д</w:t>
            </w:r>
            <w:r w:rsidRPr="00487A83">
              <w:rPr>
                <w:lang w:val="ru-RU"/>
              </w:rPr>
              <w:t xml:space="preserve">оставити сертификате да је понуђена опрема одговара стандарадима </w:t>
            </w:r>
            <w:r w:rsidRPr="00B50508">
              <w:t>SRPSHD</w:t>
            </w:r>
            <w:r w:rsidRPr="00487A83">
              <w:rPr>
                <w:lang w:val="ru-RU"/>
              </w:rPr>
              <w:t xml:space="preserve"> 60364-5-52:2012, </w:t>
            </w:r>
            <w:r w:rsidRPr="00B50508">
              <w:t>SRPSHD</w:t>
            </w:r>
            <w:r w:rsidRPr="00487A83">
              <w:rPr>
                <w:lang w:val="ru-RU"/>
              </w:rPr>
              <w:t xml:space="preserve"> 60364-4-41:2012 или одговарајући</w:t>
            </w:r>
          </w:p>
          <w:p w:rsidR="00007FBE" w:rsidRPr="00AE1849" w:rsidRDefault="00007FBE" w:rsidP="00007FBE">
            <w:r w:rsidRPr="00AE1849">
              <w:t>Као доказ усаглашености са захтеваним карактеристикама доставити:</w:t>
            </w:r>
          </w:p>
          <w:p w:rsidR="00007FBE" w:rsidRPr="00B50508" w:rsidRDefault="00007FBE" w:rsidP="00007FBE">
            <w:r w:rsidRPr="00AE1849">
              <w:t>-технички лист производа ( у технички листовима назначити тражене карактеристике )</w:t>
            </w:r>
          </w:p>
        </w:tc>
        <w:tc>
          <w:tcPr>
            <w:tcW w:w="2013" w:type="dxa"/>
            <w:shd w:val="clear" w:color="auto" w:fill="auto"/>
          </w:tcPr>
          <w:p w:rsidR="00007FBE" w:rsidRPr="00132DE1" w:rsidRDefault="00007FBE" w:rsidP="00007FBE">
            <w:pPr>
              <w:rPr>
                <w:lang w:val="ru-RU"/>
              </w:rPr>
            </w:pPr>
          </w:p>
        </w:tc>
        <w:tc>
          <w:tcPr>
            <w:tcW w:w="1620" w:type="dxa"/>
          </w:tcPr>
          <w:p w:rsidR="00007FBE" w:rsidRPr="00132DE1" w:rsidRDefault="00007FBE" w:rsidP="00007FBE">
            <w:pPr>
              <w:rPr>
                <w:lang w:val="ru-RU"/>
              </w:rPr>
            </w:pPr>
          </w:p>
        </w:tc>
      </w:tr>
      <w:tr w:rsidR="00007FBE" w:rsidRPr="00132DE1" w:rsidTr="00E65F3E">
        <w:tc>
          <w:tcPr>
            <w:tcW w:w="1833" w:type="dxa"/>
            <w:shd w:val="clear" w:color="auto" w:fill="auto"/>
          </w:tcPr>
          <w:p w:rsidR="00007FBE" w:rsidRDefault="00007FBE" w:rsidP="00007FBE">
            <w:r>
              <w:t>Партерно уређење</w:t>
            </w:r>
          </w:p>
          <w:p w:rsidR="00007FBE" w:rsidRPr="00284B29" w:rsidRDefault="00007FBE" w:rsidP="00007FBE">
            <w:r>
              <w:t>20.</w:t>
            </w:r>
          </w:p>
        </w:tc>
        <w:tc>
          <w:tcPr>
            <w:tcW w:w="5403" w:type="dxa"/>
            <w:shd w:val="clear" w:color="auto" w:fill="auto"/>
          </w:tcPr>
          <w:p w:rsidR="00007FBE" w:rsidRPr="000674C6" w:rsidRDefault="00007FBE" w:rsidP="00007FBE">
            <w:r w:rsidRPr="000674C6">
              <w:rPr>
                <w:lang w:val="ru-RU"/>
              </w:rPr>
              <w:t xml:space="preserve">Набавка транспорт и уградња бехатон плоча </w:t>
            </w:r>
            <w:r w:rsidRPr="000674C6">
              <w:rPr>
                <w:lang w:val="sr-Cyrl-CS"/>
              </w:rPr>
              <w:t xml:space="preserve">типа „Комбо“, мултиформат, димензије и број комада по једном модулу: 11,5x11,5x6,0цм ком 6; 23,0x11,5x6,0цм ком 4; 23,0x23,0x6,0цм ком 4; </w:t>
            </w:r>
            <w:r w:rsidRPr="000674C6">
              <w:rPr>
                <w:lang w:val="sr-Cyrl-CS"/>
              </w:rPr>
              <w:lastRenderedPageBreak/>
              <w:t xml:space="preserve">34,5x23,0x6,0цм ком 4. Плоче слагати по модулу и шеми препоруке произвођача, </w:t>
            </w:r>
            <w:r w:rsidRPr="000674C6">
              <w:rPr>
                <w:lang w:val="ru-RU"/>
              </w:rPr>
              <w:t>на већ припремљену подлогу. Плоче су двослојне вибро-пресоване, произвођач Архибет или слично.  Боју тј. дезен бехатон плоча кварц-теракота. Плоче морају да поседују важећи атест по стандарду СРПС 1338:1339. Плоче се полажу на слоју камене гранулације 4-8мм, д=3-5цм. Након полагања, фуге испунити кварцним песком (0,3-1,2мм), а поплочану површину изравњати виброплочом са заштитном сликоском гумом.  Обрачун по м2 комплет изведене позиције.</w:t>
            </w:r>
          </w:p>
        </w:tc>
        <w:tc>
          <w:tcPr>
            <w:tcW w:w="3621" w:type="dxa"/>
            <w:shd w:val="clear" w:color="auto" w:fill="auto"/>
          </w:tcPr>
          <w:p w:rsidR="00007FBE" w:rsidRPr="000674C6" w:rsidRDefault="00007FBE" w:rsidP="00007FBE">
            <w:pPr>
              <w:rPr>
                <w:lang w:val="ru-RU"/>
              </w:rPr>
            </w:pPr>
            <w:r w:rsidRPr="000674C6">
              <w:rPr>
                <w:lang w:val="ru-RU"/>
              </w:rPr>
              <w:lastRenderedPageBreak/>
              <w:t>Минималне карактеристике које мора да буду испуњене:</w:t>
            </w:r>
          </w:p>
          <w:p w:rsidR="00007FBE" w:rsidRPr="000674C6" w:rsidRDefault="00007FBE" w:rsidP="00007FBE">
            <w:pPr>
              <w:rPr>
                <w:lang w:val="ru-RU"/>
              </w:rPr>
            </w:pPr>
            <w:r w:rsidRPr="000674C6">
              <w:rPr>
                <w:lang w:val="ru-RU"/>
              </w:rPr>
              <w:t xml:space="preserve">-бехатон плоче су двослојно-вибро пресоане, тип завршне </w:t>
            </w:r>
            <w:r w:rsidRPr="000674C6">
              <w:rPr>
                <w:lang w:val="ru-RU"/>
              </w:rPr>
              <w:lastRenderedPageBreak/>
              <w:t>обраде.</w:t>
            </w:r>
          </w:p>
          <w:p w:rsidR="00007FBE" w:rsidRPr="000674C6" w:rsidRDefault="00007FBE" w:rsidP="00007FBE">
            <w:pPr>
              <w:rPr>
                <w:lang w:val="ru-RU"/>
              </w:rPr>
            </w:pPr>
            <w:r w:rsidRPr="000674C6">
              <w:rPr>
                <w:lang w:val="ru-RU"/>
              </w:rPr>
              <w:t>- димензије и број комада по једном модулу: 11,5x11,5x6,0цм ком 6; 23,0x11,5x6,0цм ком 4; 23,0x23,0x6,0цм ком 4; 34,5x23,0x6,0цм ком 4.</w:t>
            </w:r>
          </w:p>
          <w:p w:rsidR="00007FBE" w:rsidRPr="000674C6" w:rsidRDefault="00007FBE" w:rsidP="00007FBE">
            <w:pPr>
              <w:rPr>
                <w:lang w:val="ru-RU"/>
              </w:rPr>
            </w:pPr>
            <w:r w:rsidRPr="000674C6">
              <w:rPr>
                <w:lang w:val="ru-RU"/>
              </w:rPr>
              <w:t>-боја: кварц-теракота</w:t>
            </w:r>
          </w:p>
          <w:p w:rsidR="00007FBE" w:rsidRPr="000674C6" w:rsidRDefault="00007FBE" w:rsidP="00007FBE">
            <w:pPr>
              <w:rPr>
                <w:lang w:val="ru-RU"/>
              </w:rPr>
            </w:pPr>
            <w:r w:rsidRPr="000674C6">
              <w:rPr>
                <w:lang w:val="ru-RU"/>
              </w:rPr>
              <w:t xml:space="preserve">-производ мора да одговара захтевима стандарда SRPS EN1338/1339. </w:t>
            </w:r>
          </w:p>
          <w:p w:rsidR="00007FBE" w:rsidRPr="000674C6" w:rsidRDefault="00007FBE" w:rsidP="00007FBE">
            <w:pPr>
              <w:rPr>
                <w:lang w:val="ru-RU"/>
              </w:rPr>
            </w:pPr>
            <w:r w:rsidRPr="000674C6">
              <w:rPr>
                <w:lang w:val="ru-RU"/>
              </w:rPr>
              <w:t>Као доказ усаглашености са захтеваним карактеристикама доставити:</w:t>
            </w:r>
          </w:p>
          <w:p w:rsidR="00007FBE" w:rsidRPr="000674C6" w:rsidRDefault="00007FBE" w:rsidP="00007FBE">
            <w:r w:rsidRPr="000674C6">
              <w:rPr>
                <w:lang w:val="ru-RU"/>
              </w:rPr>
              <w:t>-технички лист производа ( у технички листовима назначити тражене карактеристике )</w:t>
            </w:r>
          </w:p>
        </w:tc>
        <w:tc>
          <w:tcPr>
            <w:tcW w:w="2013" w:type="dxa"/>
            <w:shd w:val="clear" w:color="auto" w:fill="auto"/>
          </w:tcPr>
          <w:p w:rsidR="00007FBE" w:rsidRPr="00132DE1" w:rsidRDefault="00007FBE" w:rsidP="00007FBE">
            <w:pPr>
              <w:rPr>
                <w:lang w:val="ru-RU"/>
              </w:rPr>
            </w:pPr>
          </w:p>
        </w:tc>
        <w:tc>
          <w:tcPr>
            <w:tcW w:w="1620" w:type="dxa"/>
          </w:tcPr>
          <w:p w:rsidR="00007FBE" w:rsidRPr="00132DE1" w:rsidRDefault="00007FBE" w:rsidP="00007FBE">
            <w:pPr>
              <w:rPr>
                <w:lang w:val="ru-RU"/>
              </w:rPr>
            </w:pPr>
          </w:p>
        </w:tc>
      </w:tr>
      <w:tr w:rsidR="00007FBE" w:rsidRPr="00132DE1" w:rsidTr="00E65F3E">
        <w:tc>
          <w:tcPr>
            <w:tcW w:w="1833" w:type="dxa"/>
            <w:shd w:val="clear" w:color="auto" w:fill="auto"/>
          </w:tcPr>
          <w:p w:rsidR="00007FBE" w:rsidRDefault="00007FBE" w:rsidP="00007FBE">
            <w:r>
              <w:lastRenderedPageBreak/>
              <w:t>21.</w:t>
            </w:r>
          </w:p>
        </w:tc>
        <w:tc>
          <w:tcPr>
            <w:tcW w:w="5403" w:type="dxa"/>
            <w:shd w:val="clear" w:color="auto" w:fill="auto"/>
          </w:tcPr>
          <w:p w:rsidR="00007FBE" w:rsidRPr="00D001FD" w:rsidRDefault="00007FBE" w:rsidP="00007FBE">
            <w:pPr>
              <w:rPr>
                <w:lang w:val="ru-RU"/>
              </w:rPr>
            </w:pPr>
            <w:r w:rsidRPr="00D001FD">
              <w:rPr>
                <w:lang w:val="ru-RU"/>
              </w:rPr>
              <w:t xml:space="preserve">Набавка транспорт и уградња сивих бетонских ивичњака (плоча) 20/8/100;50 на слоју бетона д=10цм  МБ </w:t>
            </w:r>
            <w:r>
              <w:rPr>
                <w:lang w:val="ru-RU"/>
              </w:rPr>
              <w:t xml:space="preserve">20, </w:t>
            </w:r>
            <w:r w:rsidRPr="006A42FA">
              <w:rPr>
                <w:lang w:val="ru-RU"/>
              </w:rPr>
              <w:t>произвођач Архибет или слично.</w:t>
            </w:r>
            <w:r>
              <w:rPr>
                <w:lang w:val="ru-RU"/>
              </w:rPr>
              <w:t xml:space="preserve"> У </w:t>
            </w:r>
            <w:r w:rsidRPr="00D001FD">
              <w:rPr>
                <w:lang w:val="ru-RU"/>
              </w:rPr>
              <w:t>цену позиције урачунати израду подграде и фуговање ивичњака.Обрачун по м1 комплет изведене позиције.</w:t>
            </w:r>
          </w:p>
        </w:tc>
        <w:tc>
          <w:tcPr>
            <w:tcW w:w="3621" w:type="dxa"/>
            <w:shd w:val="clear" w:color="auto" w:fill="auto"/>
          </w:tcPr>
          <w:p w:rsidR="00007FBE" w:rsidRPr="00454E7E" w:rsidRDefault="00007FBE" w:rsidP="00007FBE">
            <w:pPr>
              <w:rPr>
                <w:lang w:val="ru-RU"/>
              </w:rPr>
            </w:pPr>
            <w:r w:rsidRPr="00454E7E">
              <w:rPr>
                <w:lang w:val="ru-RU"/>
              </w:rPr>
              <w:t>Минималне карактеристике које мора да буду испуњене:</w:t>
            </w:r>
          </w:p>
          <w:p w:rsidR="00007FBE" w:rsidRDefault="00007FBE" w:rsidP="00007FBE">
            <w:pPr>
              <w:rPr>
                <w:lang w:val="ru-RU"/>
              </w:rPr>
            </w:pPr>
            <w:r>
              <w:rPr>
                <w:lang w:val="ru-RU"/>
              </w:rPr>
              <w:t>-д</w:t>
            </w:r>
            <w:r w:rsidRPr="00454E7E">
              <w:rPr>
                <w:lang w:val="ru-RU"/>
              </w:rPr>
              <w:t xml:space="preserve">имензије ивичњака </w:t>
            </w:r>
            <w:r>
              <w:rPr>
                <w:lang w:val="ru-RU"/>
              </w:rPr>
              <w:t>дата предмером</w:t>
            </w:r>
          </w:p>
          <w:p w:rsidR="00007FBE" w:rsidRDefault="00007FBE" w:rsidP="00007FBE">
            <w:pPr>
              <w:rPr>
                <w:lang w:val="ru-RU"/>
              </w:rPr>
            </w:pPr>
            <w:r>
              <w:rPr>
                <w:lang w:val="ru-RU"/>
              </w:rPr>
              <w:t>-</w:t>
            </w:r>
            <w:r w:rsidRPr="00454E7E">
              <w:rPr>
                <w:lang w:val="ru-RU"/>
              </w:rPr>
              <w:t xml:space="preserve">у сивој боји </w:t>
            </w:r>
          </w:p>
          <w:p w:rsidR="00007FBE" w:rsidRDefault="00007FBE" w:rsidP="00007FBE">
            <w:pPr>
              <w:rPr>
                <w:lang w:val="ru-RU"/>
              </w:rPr>
            </w:pPr>
            <w:r>
              <w:rPr>
                <w:lang w:val="ru-RU"/>
              </w:rPr>
              <w:t>-с</w:t>
            </w:r>
            <w:r w:rsidRPr="00454E7E">
              <w:rPr>
                <w:lang w:val="ru-RU"/>
              </w:rPr>
              <w:t>појнице између ивичњака максималне ширине 1цм обрадити цементним малтером</w:t>
            </w:r>
          </w:p>
          <w:p w:rsidR="00007FBE" w:rsidRDefault="00007FBE" w:rsidP="00007FBE">
            <w:pPr>
              <w:rPr>
                <w:lang w:val="ru-RU"/>
              </w:rPr>
            </w:pPr>
            <w:r w:rsidRPr="00454E7E">
              <w:rPr>
                <w:lang w:val="ru-RU"/>
              </w:rPr>
              <w:t>Као доказ усаглашености са захтеваним карактеристикама доставити:</w:t>
            </w:r>
          </w:p>
          <w:p w:rsidR="00007FBE" w:rsidRPr="00132DE1" w:rsidRDefault="00007FBE" w:rsidP="00007FBE">
            <w:pPr>
              <w:rPr>
                <w:lang w:val="ru-RU"/>
              </w:rPr>
            </w:pPr>
            <w:r w:rsidRPr="00454E7E">
              <w:rPr>
                <w:lang w:val="ru-RU"/>
              </w:rPr>
              <w:t>-технички лист производа ( у технички листовима назначити тражене карактеристике )</w:t>
            </w:r>
          </w:p>
        </w:tc>
        <w:tc>
          <w:tcPr>
            <w:tcW w:w="2013" w:type="dxa"/>
            <w:shd w:val="clear" w:color="auto" w:fill="auto"/>
          </w:tcPr>
          <w:p w:rsidR="00007FBE" w:rsidRPr="00132DE1" w:rsidRDefault="00007FBE" w:rsidP="00007FBE">
            <w:pPr>
              <w:rPr>
                <w:lang w:val="ru-RU"/>
              </w:rPr>
            </w:pPr>
          </w:p>
        </w:tc>
        <w:tc>
          <w:tcPr>
            <w:tcW w:w="1620" w:type="dxa"/>
          </w:tcPr>
          <w:p w:rsidR="00007FBE" w:rsidRPr="00132DE1" w:rsidRDefault="00007FBE" w:rsidP="00007FBE">
            <w:pPr>
              <w:rPr>
                <w:lang w:val="ru-RU"/>
              </w:rPr>
            </w:pPr>
          </w:p>
        </w:tc>
      </w:tr>
    </w:tbl>
    <w:p w:rsidR="00007FBE" w:rsidRDefault="00007FBE" w:rsidP="00CF3627">
      <w:pPr>
        <w:jc w:val="both"/>
        <w:rPr>
          <w:lang w:val="sr-Cyrl-CS"/>
        </w:rPr>
      </w:pPr>
    </w:p>
    <w:p w:rsidR="00007FBE" w:rsidRDefault="00007FBE" w:rsidP="00CF3627">
      <w:pPr>
        <w:jc w:val="both"/>
        <w:rPr>
          <w:lang w:val="sr-Cyrl-CS"/>
        </w:rPr>
      </w:pPr>
    </w:p>
    <w:p w:rsidR="00032B84" w:rsidRDefault="00032B84" w:rsidP="00CF3627">
      <w:pPr>
        <w:jc w:val="both"/>
        <w:rPr>
          <w:lang w:val="sr-Cyrl-CS"/>
        </w:rPr>
      </w:pPr>
    </w:p>
    <w:p w:rsidR="00032B84" w:rsidRDefault="00032B84" w:rsidP="00CF3627">
      <w:pPr>
        <w:jc w:val="both"/>
        <w:rPr>
          <w:lang w:val="sr-Cyrl-CS"/>
        </w:rPr>
      </w:pPr>
    </w:p>
    <w:p w:rsidR="00007FBE" w:rsidRPr="00534D6F" w:rsidRDefault="00007FBE" w:rsidP="00007FBE">
      <w:pPr>
        <w:keepNext/>
        <w:spacing w:after="120"/>
        <w:ind w:left="357"/>
        <w:jc w:val="both"/>
        <w:rPr>
          <w:b/>
          <w:bCs/>
          <w:iCs/>
          <w:u w:val="single"/>
        </w:rPr>
      </w:pPr>
      <w:r w:rsidRPr="00534D6F">
        <w:rPr>
          <w:b/>
          <w:bCs/>
          <w:iCs/>
          <w:u w:val="single"/>
        </w:rPr>
        <w:lastRenderedPageBreak/>
        <w:t xml:space="preserve">Упутство за попуњавање обрасца о произвођачима материјала и опреме: </w:t>
      </w:r>
    </w:p>
    <w:p w:rsidR="00007FBE" w:rsidRPr="00534D6F" w:rsidRDefault="00007FBE" w:rsidP="00007FBE">
      <w:pPr>
        <w:pStyle w:val="ListParagraph1"/>
        <w:tabs>
          <w:tab w:val="left" w:pos="90"/>
        </w:tabs>
        <w:ind w:left="0"/>
        <w:jc w:val="both"/>
        <w:rPr>
          <w:bCs/>
          <w:iCs/>
          <w:color w:val="auto"/>
        </w:rPr>
      </w:pPr>
      <w:r w:rsidRPr="00534D6F">
        <w:rPr>
          <w:bCs/>
          <w:iCs/>
          <w:color w:val="auto"/>
        </w:rPr>
        <w:tab/>
        <w:t>Понуђач треба да попун</w:t>
      </w:r>
      <w:r w:rsidRPr="00534D6F">
        <w:rPr>
          <w:bCs/>
          <w:iCs/>
          <w:color w:val="auto"/>
          <w:lang w:val="sr-Cyrl-CS"/>
        </w:rPr>
        <w:t>и</w:t>
      </w:r>
      <w:r w:rsidRPr="00534D6F">
        <w:rPr>
          <w:bCs/>
          <w:iCs/>
          <w:color w:val="auto"/>
        </w:rPr>
        <w:t xml:space="preserve"> образац о произвођачима материјала и опреме </w:t>
      </w:r>
      <w:r w:rsidRPr="00534D6F">
        <w:rPr>
          <w:bCs/>
          <w:iCs/>
          <w:color w:val="auto"/>
          <w:lang w:val="sr-Cyrl-CS"/>
        </w:rPr>
        <w:t>на следећи начин</w:t>
      </w:r>
      <w:r w:rsidRPr="00534D6F">
        <w:rPr>
          <w:bCs/>
          <w:iCs/>
          <w:color w:val="auto"/>
        </w:rPr>
        <w:t>:</w:t>
      </w:r>
    </w:p>
    <w:p w:rsidR="00007FBE" w:rsidRPr="00534D6F" w:rsidRDefault="00007FBE" w:rsidP="00007FBE">
      <w:pPr>
        <w:pStyle w:val="ListParagraph1"/>
        <w:tabs>
          <w:tab w:val="left" w:pos="90"/>
        </w:tabs>
        <w:ind w:left="0"/>
        <w:jc w:val="both"/>
        <w:rPr>
          <w:bCs/>
          <w:iCs/>
          <w:color w:val="auto"/>
        </w:rPr>
      </w:pPr>
      <w:r w:rsidRPr="00534D6F">
        <w:rPr>
          <w:bCs/>
          <w:iCs/>
          <w:color w:val="auto"/>
          <w:lang w:val="sr-Cyrl-CS"/>
        </w:rPr>
        <w:t>У колони 4. (Произвођачи) унети име произвођача материјала/опреме за коју је дата цена у обрасцу структуре цена.</w:t>
      </w:r>
    </w:p>
    <w:p w:rsidR="00007FBE" w:rsidRPr="00534D6F" w:rsidRDefault="00007FBE" w:rsidP="00007FBE">
      <w:pPr>
        <w:pStyle w:val="ListParagraph1"/>
        <w:tabs>
          <w:tab w:val="left" w:pos="90"/>
        </w:tabs>
        <w:ind w:left="0"/>
        <w:jc w:val="both"/>
        <w:rPr>
          <w:bCs/>
          <w:iCs/>
          <w:color w:val="auto"/>
        </w:rPr>
      </w:pPr>
      <w:r w:rsidRPr="00534D6F">
        <w:rPr>
          <w:bCs/>
          <w:iCs/>
          <w:color w:val="auto"/>
          <w:lang w:val="sr-Cyrl-CS"/>
        </w:rPr>
        <w:t>У колони 5. (Модел) унети име модел/тип материјала/опреме за коју је дата цена у обрасцу структуре цена и за исти приложити технички лист у свему у складу са условима конкурсне документације. На техничком листу мора бити уписана веза са овим обрасцем односно редни број из прве колоне. Из садржаја техничког листа морају се на недвосмислен начин утврдити наведени критеријуми.</w:t>
      </w:r>
    </w:p>
    <w:p w:rsidR="00007FBE" w:rsidRPr="00534D6F" w:rsidRDefault="00007FBE" w:rsidP="00007FBE">
      <w:pPr>
        <w:jc w:val="both"/>
      </w:pPr>
    </w:p>
    <w:p w:rsidR="00007FBE" w:rsidRPr="00534D6F" w:rsidRDefault="00007FBE" w:rsidP="00007FBE">
      <w:pPr>
        <w:jc w:val="both"/>
        <w:rPr>
          <w:lang w:val="en-GB"/>
        </w:rPr>
      </w:pPr>
    </w:p>
    <w:tbl>
      <w:tblPr>
        <w:tblW w:w="0" w:type="auto"/>
        <w:jc w:val="center"/>
        <w:tblInd w:w="582" w:type="dxa"/>
        <w:tblLayout w:type="fixed"/>
        <w:tblLook w:val="0000"/>
      </w:tblPr>
      <w:tblGrid>
        <w:gridCol w:w="3080"/>
        <w:gridCol w:w="3068"/>
        <w:gridCol w:w="3094"/>
      </w:tblGrid>
      <w:tr w:rsidR="00007FBE" w:rsidRPr="00534D6F" w:rsidTr="00007FBE">
        <w:trPr>
          <w:jc w:val="center"/>
        </w:trPr>
        <w:tc>
          <w:tcPr>
            <w:tcW w:w="3080" w:type="dxa"/>
            <w:shd w:val="clear" w:color="auto" w:fill="auto"/>
            <w:vAlign w:val="center"/>
          </w:tcPr>
          <w:p w:rsidR="00007FBE" w:rsidRPr="00534D6F" w:rsidRDefault="00007FBE" w:rsidP="00007FBE">
            <w:pPr>
              <w:pStyle w:val="BodyText2"/>
              <w:spacing w:line="100" w:lineRule="atLeast"/>
              <w:jc w:val="center"/>
              <w:rPr>
                <w:color w:val="auto"/>
                <w:lang w:val="en-GB"/>
              </w:rPr>
            </w:pPr>
            <w:r w:rsidRPr="00534D6F">
              <w:rPr>
                <w:color w:val="auto"/>
              </w:rPr>
              <w:t>Датум</w:t>
            </w:r>
            <w:r w:rsidRPr="00534D6F">
              <w:rPr>
                <w:color w:val="auto"/>
                <w:lang w:val="en-GB"/>
              </w:rPr>
              <w:t>:</w:t>
            </w:r>
          </w:p>
        </w:tc>
        <w:tc>
          <w:tcPr>
            <w:tcW w:w="3068" w:type="dxa"/>
            <w:shd w:val="clear" w:color="auto" w:fill="auto"/>
            <w:vAlign w:val="center"/>
          </w:tcPr>
          <w:p w:rsidR="00007FBE" w:rsidRPr="00534D6F" w:rsidRDefault="00007FBE" w:rsidP="00007FBE">
            <w:pPr>
              <w:pStyle w:val="BodyText2"/>
              <w:spacing w:line="100" w:lineRule="atLeast"/>
              <w:jc w:val="center"/>
              <w:rPr>
                <w:color w:val="auto"/>
                <w:lang w:val="en-GB"/>
              </w:rPr>
            </w:pPr>
          </w:p>
        </w:tc>
        <w:tc>
          <w:tcPr>
            <w:tcW w:w="3094" w:type="dxa"/>
            <w:shd w:val="clear" w:color="auto" w:fill="auto"/>
            <w:vAlign w:val="center"/>
          </w:tcPr>
          <w:p w:rsidR="00007FBE" w:rsidRPr="00534D6F" w:rsidRDefault="00007FBE" w:rsidP="00007FBE">
            <w:pPr>
              <w:pStyle w:val="BodyText2"/>
              <w:spacing w:line="100" w:lineRule="atLeast"/>
              <w:jc w:val="center"/>
              <w:rPr>
                <w:color w:val="auto"/>
              </w:rPr>
            </w:pPr>
            <w:r w:rsidRPr="00534D6F">
              <w:rPr>
                <w:color w:val="auto"/>
              </w:rPr>
              <w:t>Потпис овлашћеног лица:</w:t>
            </w:r>
          </w:p>
        </w:tc>
      </w:tr>
      <w:tr w:rsidR="00007FBE" w:rsidRPr="00534D6F" w:rsidTr="00007FBE">
        <w:trPr>
          <w:jc w:val="center"/>
        </w:trPr>
        <w:tc>
          <w:tcPr>
            <w:tcW w:w="3080" w:type="dxa"/>
            <w:tcBorders>
              <w:bottom w:val="single" w:sz="4" w:space="0" w:color="000000"/>
            </w:tcBorders>
            <w:shd w:val="clear" w:color="auto" w:fill="auto"/>
          </w:tcPr>
          <w:p w:rsidR="00007FBE" w:rsidRPr="00534D6F" w:rsidRDefault="00007FBE" w:rsidP="00007FBE">
            <w:pPr>
              <w:pStyle w:val="BodyText2"/>
              <w:snapToGrid w:val="0"/>
              <w:spacing w:line="100" w:lineRule="atLeast"/>
              <w:rPr>
                <w:color w:val="auto"/>
                <w:lang w:val="en-GB"/>
              </w:rPr>
            </w:pPr>
          </w:p>
        </w:tc>
        <w:tc>
          <w:tcPr>
            <w:tcW w:w="3068" w:type="dxa"/>
            <w:shd w:val="clear" w:color="auto" w:fill="auto"/>
          </w:tcPr>
          <w:p w:rsidR="00007FBE" w:rsidRPr="00534D6F" w:rsidRDefault="00007FBE" w:rsidP="00007FBE">
            <w:pPr>
              <w:pStyle w:val="BodyText2"/>
              <w:snapToGrid w:val="0"/>
              <w:spacing w:line="100" w:lineRule="atLeast"/>
              <w:rPr>
                <w:color w:val="auto"/>
                <w:lang w:val="en-GB"/>
              </w:rPr>
            </w:pPr>
          </w:p>
        </w:tc>
        <w:tc>
          <w:tcPr>
            <w:tcW w:w="3094" w:type="dxa"/>
            <w:tcBorders>
              <w:bottom w:val="single" w:sz="4" w:space="0" w:color="000000"/>
            </w:tcBorders>
            <w:shd w:val="clear" w:color="auto" w:fill="auto"/>
          </w:tcPr>
          <w:p w:rsidR="00007FBE" w:rsidRPr="00534D6F" w:rsidRDefault="00007FBE" w:rsidP="00007FBE">
            <w:pPr>
              <w:pStyle w:val="BodyText2"/>
              <w:snapToGrid w:val="0"/>
              <w:spacing w:line="100" w:lineRule="atLeast"/>
              <w:rPr>
                <w:color w:val="auto"/>
                <w:lang w:val="en-GB"/>
              </w:rPr>
            </w:pPr>
          </w:p>
        </w:tc>
      </w:tr>
    </w:tbl>
    <w:p w:rsidR="00007FBE" w:rsidRPr="00534D6F" w:rsidRDefault="00007FBE" w:rsidP="00007FBE">
      <w:pPr>
        <w:jc w:val="both"/>
        <w:rPr>
          <w:lang w:val="en-GB"/>
        </w:rPr>
      </w:pPr>
    </w:p>
    <w:p w:rsidR="00007FBE" w:rsidRPr="0067515F" w:rsidRDefault="00007FBE" w:rsidP="00CF3627">
      <w:pPr>
        <w:jc w:val="both"/>
        <w:rPr>
          <w:lang w:val="sr-Cyrl-CS"/>
        </w:rPr>
      </w:pPr>
    </w:p>
    <w:sectPr w:rsidR="00007FBE" w:rsidRPr="0067515F" w:rsidSect="00E21514">
      <w:pgSz w:w="15840" w:h="12240" w:orient="landscape"/>
      <w:pgMar w:top="1138" w:right="864" w:bottom="1138" w:left="864"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362" w:rsidRDefault="00DC3362" w:rsidP="00FE53BD">
      <w:pPr>
        <w:spacing w:line="240" w:lineRule="auto"/>
      </w:pPr>
      <w:r>
        <w:separator/>
      </w:r>
    </w:p>
  </w:endnote>
  <w:endnote w:type="continuationSeparator" w:id="1">
    <w:p w:rsidR="00DC3362" w:rsidRDefault="00DC3362" w:rsidP="00FE53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MT">
    <w:altName w:val="Microsoft JhengHei"/>
    <w:panose1 w:val="00000000000000000000"/>
    <w:charset w:val="88"/>
    <w:family w:val="auto"/>
    <w:notTrueType/>
    <w:pitch w:val="default"/>
    <w:sig w:usb0="00000000"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05">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Mangal">
    <w:altName w:val="Courier"/>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Univers, Arial">
    <w:altName w:val="Arial"/>
    <w:charset w:val="00"/>
    <w:family w:val="swiss"/>
    <w:pitch w:val="variable"/>
    <w:sig w:usb0="00000000" w:usb1="00000000" w:usb2="00000000" w:usb3="00000000" w:csb0="00000000" w:csb1="00000000"/>
  </w:font>
  <w:font w:name="Calibri-Bold">
    <w:altName w:val="MS Gothic"/>
    <w:panose1 w:val="00000000000000000000"/>
    <w:charset w:val="80"/>
    <w:family w:val="auto"/>
    <w:notTrueType/>
    <w:pitch w:val="default"/>
    <w:sig w:usb0="00000000" w:usb1="08070000" w:usb2="00000010" w:usb3="00000000" w:csb0="00020000" w:csb1="00000000"/>
  </w:font>
  <w:font w:name="YU L Swiss">
    <w:altName w:val="Courier New"/>
    <w:charset w:val="00"/>
    <w:family w:val="swiss"/>
    <w:pitch w:val="variable"/>
    <w:sig w:usb0="00000083" w:usb1="00000000" w:usb2="00000000" w:usb3="00000000" w:csb0="00000009" w:csb1="00000000"/>
  </w:font>
  <w:font w:name="CTimesRoman">
    <w:altName w:val="Times New Roman"/>
    <w:charset w:val="00"/>
    <w:family w:val="auto"/>
    <w:pitch w:val="variable"/>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7938"/>
      <w:gridCol w:w="1412"/>
    </w:tblGrid>
    <w:tr w:rsidR="00007FBE" w:rsidRPr="0067515F" w:rsidTr="00C8552D">
      <w:trPr>
        <w:trHeight w:val="160"/>
      </w:trPr>
      <w:tc>
        <w:tcPr>
          <w:tcW w:w="7938" w:type="dxa"/>
          <w:tcBorders>
            <w:top w:val="single" w:sz="8" w:space="0" w:color="808080"/>
          </w:tcBorders>
          <w:shd w:val="clear" w:color="auto" w:fill="auto"/>
        </w:tcPr>
        <w:p w:rsidR="00007FBE" w:rsidRPr="0067515F" w:rsidRDefault="00007FBE" w:rsidP="0067515F">
          <w:pPr>
            <w:pStyle w:val="Footer"/>
            <w:rPr>
              <w:color w:val="auto"/>
            </w:rPr>
          </w:pPr>
          <w:r w:rsidRPr="0067515F">
            <w:rPr>
              <w:bCs/>
              <w:color w:val="auto"/>
            </w:rPr>
            <w:t>Општина Баточина</w:t>
          </w:r>
          <w:r>
            <w:rPr>
              <w:bCs/>
              <w:color w:val="auto"/>
            </w:rPr>
            <w:t xml:space="preserve"> / К</w:t>
          </w:r>
          <w:r w:rsidRPr="0067515F">
            <w:rPr>
              <w:bCs/>
              <w:color w:val="auto"/>
            </w:rPr>
            <w:t>онкурсна документација за ЈН 23/2019</w:t>
          </w:r>
        </w:p>
      </w:tc>
      <w:tc>
        <w:tcPr>
          <w:tcW w:w="1412" w:type="dxa"/>
          <w:tcBorders>
            <w:top w:val="single" w:sz="8" w:space="0" w:color="808080"/>
            <w:left w:val="single" w:sz="8" w:space="0" w:color="808080"/>
          </w:tcBorders>
          <w:shd w:val="clear" w:color="auto" w:fill="auto"/>
        </w:tcPr>
        <w:p w:rsidR="00007FBE" w:rsidRPr="00E5312C" w:rsidRDefault="003802F4" w:rsidP="00E5312C">
          <w:pPr>
            <w:pStyle w:val="Footer"/>
            <w:rPr>
              <w:color w:val="auto"/>
            </w:rPr>
          </w:pPr>
          <w:r w:rsidRPr="0067515F">
            <w:rPr>
              <w:bCs/>
              <w:color w:val="auto"/>
            </w:rPr>
            <w:fldChar w:fldCharType="begin"/>
          </w:r>
          <w:r w:rsidR="00007FBE" w:rsidRPr="0067515F">
            <w:rPr>
              <w:bCs/>
              <w:color w:val="auto"/>
            </w:rPr>
            <w:instrText xml:space="preserve"> PAGE </w:instrText>
          </w:r>
          <w:r w:rsidRPr="0067515F">
            <w:rPr>
              <w:bCs/>
              <w:color w:val="auto"/>
            </w:rPr>
            <w:fldChar w:fldCharType="separate"/>
          </w:r>
          <w:r w:rsidR="009B0E39">
            <w:rPr>
              <w:bCs/>
              <w:noProof/>
              <w:color w:val="auto"/>
            </w:rPr>
            <w:t>21</w:t>
          </w:r>
          <w:r w:rsidRPr="0067515F">
            <w:rPr>
              <w:bCs/>
              <w:color w:val="auto"/>
            </w:rPr>
            <w:fldChar w:fldCharType="end"/>
          </w:r>
          <w:r w:rsidR="00E5312C">
            <w:rPr>
              <w:bCs/>
              <w:color w:val="auto"/>
            </w:rPr>
            <w:t xml:space="preserve"> </w:t>
          </w:r>
          <w:r w:rsidR="00007FBE" w:rsidRPr="0067515F">
            <w:rPr>
              <w:color w:val="auto"/>
            </w:rPr>
            <w:t xml:space="preserve">од </w:t>
          </w:r>
          <w:r w:rsidR="00E5312C">
            <w:rPr>
              <w:color w:val="auto"/>
            </w:rPr>
            <w:t>21</w:t>
          </w:r>
        </w:p>
      </w:tc>
    </w:tr>
  </w:tbl>
  <w:p w:rsidR="00007FBE" w:rsidRDefault="00007F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362" w:rsidRDefault="00DC3362" w:rsidP="00FE53BD">
      <w:pPr>
        <w:spacing w:line="240" w:lineRule="auto"/>
      </w:pPr>
      <w:r>
        <w:separator/>
      </w:r>
    </w:p>
  </w:footnote>
  <w:footnote w:type="continuationSeparator" w:id="1">
    <w:p w:rsidR="00DC3362" w:rsidRDefault="00DC3362" w:rsidP="00FE53B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3A88BE5C"/>
    <w:name w:val="WW8Num3"/>
    <w:lvl w:ilvl="0">
      <w:start w:val="1"/>
      <w:numFmt w:val="decimal"/>
      <w:lvlText w:val="%1)"/>
      <w:lvlJc w:val="left"/>
      <w:pPr>
        <w:tabs>
          <w:tab w:val="num" w:pos="990"/>
        </w:tabs>
        <w:ind w:left="1710" w:hanging="360"/>
      </w:pPr>
      <w:rPr>
        <w:rFonts w:cs="Arial"/>
        <w:b/>
        <w:i w:val="0"/>
        <w:sz w:val="24"/>
      </w:rPr>
    </w:lvl>
    <w:lvl w:ilvl="1">
      <w:start w:val="1"/>
      <w:numFmt w:val="bullet"/>
      <w:lvlText w:val="o"/>
      <w:lvlJc w:val="left"/>
      <w:pPr>
        <w:tabs>
          <w:tab w:val="num" w:pos="540"/>
        </w:tabs>
        <w:ind w:left="1980" w:hanging="360"/>
      </w:pPr>
      <w:rPr>
        <w:rFonts w:ascii="Courier New" w:hAnsi="Courier New" w:cs="Courier New"/>
      </w:rPr>
    </w:lvl>
    <w:lvl w:ilvl="2">
      <w:start w:val="1"/>
      <w:numFmt w:val="bullet"/>
      <w:lvlText w:val=""/>
      <w:lvlJc w:val="left"/>
      <w:pPr>
        <w:tabs>
          <w:tab w:val="num" w:pos="540"/>
        </w:tabs>
        <w:ind w:left="2700" w:hanging="360"/>
      </w:pPr>
      <w:rPr>
        <w:rFonts w:ascii="Wingdings" w:hAnsi="Wingdings" w:cs="Wingdings"/>
      </w:rPr>
    </w:lvl>
    <w:lvl w:ilvl="3">
      <w:start w:val="1"/>
      <w:numFmt w:val="bullet"/>
      <w:lvlText w:val=""/>
      <w:lvlJc w:val="left"/>
      <w:pPr>
        <w:tabs>
          <w:tab w:val="num" w:pos="540"/>
        </w:tabs>
        <w:ind w:left="3420" w:hanging="360"/>
      </w:pPr>
      <w:rPr>
        <w:rFonts w:ascii="Symbol" w:hAnsi="Symbol" w:cs="Symbol"/>
      </w:rPr>
    </w:lvl>
    <w:lvl w:ilvl="4">
      <w:start w:val="1"/>
      <w:numFmt w:val="bullet"/>
      <w:lvlText w:val="o"/>
      <w:lvlJc w:val="left"/>
      <w:pPr>
        <w:tabs>
          <w:tab w:val="num" w:pos="540"/>
        </w:tabs>
        <w:ind w:left="4140" w:hanging="360"/>
      </w:pPr>
      <w:rPr>
        <w:rFonts w:ascii="Courier New" w:hAnsi="Courier New" w:cs="Courier New"/>
      </w:rPr>
    </w:lvl>
    <w:lvl w:ilvl="5">
      <w:start w:val="1"/>
      <w:numFmt w:val="bullet"/>
      <w:lvlText w:val=""/>
      <w:lvlJc w:val="left"/>
      <w:pPr>
        <w:tabs>
          <w:tab w:val="num" w:pos="540"/>
        </w:tabs>
        <w:ind w:left="4860" w:hanging="360"/>
      </w:pPr>
      <w:rPr>
        <w:rFonts w:ascii="Wingdings" w:hAnsi="Wingdings" w:cs="Wingdings"/>
      </w:rPr>
    </w:lvl>
    <w:lvl w:ilvl="6">
      <w:start w:val="1"/>
      <w:numFmt w:val="bullet"/>
      <w:lvlText w:val=""/>
      <w:lvlJc w:val="left"/>
      <w:pPr>
        <w:tabs>
          <w:tab w:val="num" w:pos="540"/>
        </w:tabs>
        <w:ind w:left="5580" w:hanging="360"/>
      </w:pPr>
      <w:rPr>
        <w:rFonts w:ascii="Symbol" w:hAnsi="Symbol" w:cs="Symbol"/>
      </w:rPr>
    </w:lvl>
    <w:lvl w:ilvl="7">
      <w:start w:val="1"/>
      <w:numFmt w:val="bullet"/>
      <w:lvlText w:val="o"/>
      <w:lvlJc w:val="left"/>
      <w:pPr>
        <w:tabs>
          <w:tab w:val="num" w:pos="540"/>
        </w:tabs>
        <w:ind w:left="6300" w:hanging="360"/>
      </w:pPr>
      <w:rPr>
        <w:rFonts w:ascii="Courier New" w:hAnsi="Courier New" w:cs="Courier New"/>
      </w:rPr>
    </w:lvl>
    <w:lvl w:ilvl="8">
      <w:start w:val="1"/>
      <w:numFmt w:val="bullet"/>
      <w:lvlText w:val=""/>
      <w:lvlJc w:val="left"/>
      <w:pPr>
        <w:tabs>
          <w:tab w:val="num" w:pos="540"/>
        </w:tabs>
        <w:ind w:left="7020" w:hanging="360"/>
      </w:pPr>
      <w:rPr>
        <w:rFonts w:ascii="Wingdings" w:hAnsi="Wingdings" w:cs="Wingdings"/>
      </w:rPr>
    </w:lvl>
  </w:abstractNum>
  <w:abstractNum w:abstractNumId="2">
    <w:nsid w:val="00000005"/>
    <w:multiLevelType w:val="multilevel"/>
    <w:tmpl w:val="00000005"/>
    <w:name w:val="WW8Num4"/>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6"/>
    <w:multiLevelType w:val="multilevel"/>
    <w:tmpl w:val="00000006"/>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7"/>
    <w:multiLevelType w:val="singleLevel"/>
    <w:tmpl w:val="D81C6518"/>
    <w:name w:val="WW8Num6"/>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5">
    <w:nsid w:val="00000008"/>
    <w:multiLevelType w:val="multilevel"/>
    <w:tmpl w:val="00000008"/>
    <w:name w:val="WW8Num7"/>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9"/>
    <w:multiLevelType w:val="multilevel"/>
    <w:tmpl w:val="00000009"/>
    <w:name w:val="WW8Num8"/>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A"/>
    <w:multiLevelType w:val="multilevel"/>
    <w:tmpl w:val="C01EF5C0"/>
    <w:name w:val="WW8Num9"/>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B"/>
    <w:multiLevelType w:val="singleLevel"/>
    <w:tmpl w:val="5E3234D8"/>
    <w:name w:val="WW8Num10"/>
    <w:lvl w:ilvl="0">
      <w:start w:val="1"/>
      <w:numFmt w:val="decimal"/>
      <w:lvlText w:val="%1)"/>
      <w:lvlJc w:val="left"/>
      <w:pPr>
        <w:tabs>
          <w:tab w:val="num" w:pos="0"/>
        </w:tabs>
        <w:ind w:left="1710" w:hanging="360"/>
      </w:pPr>
      <w:rPr>
        <w:b w:val="0"/>
      </w:rPr>
    </w:lvl>
  </w:abstractNum>
  <w:abstractNum w:abstractNumId="9">
    <w:nsid w:val="0000000C"/>
    <w:multiLevelType w:val="singleLevel"/>
    <w:tmpl w:val="9BD47CFE"/>
    <w:name w:val="WW8Num11"/>
    <w:lvl w:ilvl="0">
      <w:start w:val="1"/>
      <w:numFmt w:val="decimal"/>
      <w:lvlText w:val="%1)"/>
      <w:lvlJc w:val="left"/>
      <w:pPr>
        <w:tabs>
          <w:tab w:val="num" w:pos="720"/>
        </w:tabs>
        <w:ind w:left="720" w:hanging="360"/>
      </w:pPr>
      <w:rPr>
        <w:b/>
      </w:rPr>
    </w:lvl>
  </w:abstractNum>
  <w:abstractNum w:abstractNumId="10">
    <w:nsid w:val="0000000D"/>
    <w:multiLevelType w:val="singleLevel"/>
    <w:tmpl w:val="1B32AC52"/>
    <w:name w:val="WW8Num12"/>
    <w:lvl w:ilvl="0">
      <w:start w:val="1"/>
      <w:numFmt w:val="decimal"/>
      <w:lvlText w:val="%1)"/>
      <w:lvlJc w:val="left"/>
      <w:pPr>
        <w:tabs>
          <w:tab w:val="num" w:pos="-215"/>
        </w:tabs>
        <w:ind w:left="1495" w:hanging="360"/>
      </w:pPr>
      <w:rPr>
        <w:b/>
      </w:rPr>
    </w:lvl>
  </w:abstractNum>
  <w:abstractNum w:abstractNumId="11">
    <w:nsid w:val="00000029"/>
    <w:multiLevelType w:val="singleLevel"/>
    <w:tmpl w:val="00000029"/>
    <w:name w:val="WW8Num13"/>
    <w:lvl w:ilvl="0">
      <w:start w:val="1"/>
      <w:numFmt w:val="decimal"/>
      <w:lvlText w:val="%1)"/>
      <w:lvlJc w:val="left"/>
      <w:pPr>
        <w:tabs>
          <w:tab w:val="num" w:pos="1077"/>
        </w:tabs>
        <w:ind w:left="0" w:firstLine="720"/>
      </w:pPr>
    </w:lvl>
  </w:abstractNum>
  <w:abstractNum w:abstractNumId="12">
    <w:nsid w:val="01C75ED4"/>
    <w:multiLevelType w:val="hybridMultilevel"/>
    <w:tmpl w:val="7850275C"/>
    <w:name w:val="WW8Num70"/>
    <w:lvl w:ilvl="0" w:tplc="9580E5D8">
      <w:start w:val="1"/>
      <w:numFmt w:val="decimal"/>
      <w:lvlText w:val="%1)"/>
      <w:lvlJc w:val="left"/>
      <w:pPr>
        <w:ind w:left="786" w:hanging="360"/>
      </w:pPr>
      <w:rPr>
        <w:rFonts w:ascii="Calibri" w:eastAsia="SymbolMT" w:hAnsi="Calibri" w:cs="SymbolMT" w:hint="default"/>
      </w:rPr>
    </w:lvl>
    <w:lvl w:ilvl="1" w:tplc="56128C5A" w:tentative="1">
      <w:start w:val="1"/>
      <w:numFmt w:val="lowerLetter"/>
      <w:lvlText w:val="%2."/>
      <w:lvlJc w:val="left"/>
      <w:pPr>
        <w:ind w:left="1425" w:hanging="360"/>
      </w:pPr>
    </w:lvl>
    <w:lvl w:ilvl="2" w:tplc="FD566D38" w:tentative="1">
      <w:start w:val="1"/>
      <w:numFmt w:val="lowerRoman"/>
      <w:lvlText w:val="%3."/>
      <w:lvlJc w:val="right"/>
      <w:pPr>
        <w:ind w:left="2145" w:hanging="180"/>
      </w:pPr>
    </w:lvl>
    <w:lvl w:ilvl="3" w:tplc="6B225362" w:tentative="1">
      <w:start w:val="1"/>
      <w:numFmt w:val="decimal"/>
      <w:lvlText w:val="%4."/>
      <w:lvlJc w:val="left"/>
      <w:pPr>
        <w:ind w:left="2865" w:hanging="360"/>
      </w:pPr>
    </w:lvl>
    <w:lvl w:ilvl="4" w:tplc="623C0F9A" w:tentative="1">
      <w:start w:val="1"/>
      <w:numFmt w:val="lowerLetter"/>
      <w:lvlText w:val="%5."/>
      <w:lvlJc w:val="left"/>
      <w:pPr>
        <w:ind w:left="3585" w:hanging="360"/>
      </w:pPr>
    </w:lvl>
    <w:lvl w:ilvl="5" w:tplc="0502A06A" w:tentative="1">
      <w:start w:val="1"/>
      <w:numFmt w:val="lowerRoman"/>
      <w:lvlText w:val="%6."/>
      <w:lvlJc w:val="right"/>
      <w:pPr>
        <w:ind w:left="4305" w:hanging="180"/>
      </w:pPr>
    </w:lvl>
    <w:lvl w:ilvl="6" w:tplc="AB742830" w:tentative="1">
      <w:start w:val="1"/>
      <w:numFmt w:val="decimal"/>
      <w:lvlText w:val="%7."/>
      <w:lvlJc w:val="left"/>
      <w:pPr>
        <w:ind w:left="5025" w:hanging="360"/>
      </w:pPr>
    </w:lvl>
    <w:lvl w:ilvl="7" w:tplc="18420A46" w:tentative="1">
      <w:start w:val="1"/>
      <w:numFmt w:val="lowerLetter"/>
      <w:lvlText w:val="%8."/>
      <w:lvlJc w:val="left"/>
      <w:pPr>
        <w:ind w:left="5745" w:hanging="360"/>
      </w:pPr>
    </w:lvl>
    <w:lvl w:ilvl="8" w:tplc="95AC4A84" w:tentative="1">
      <w:start w:val="1"/>
      <w:numFmt w:val="lowerRoman"/>
      <w:lvlText w:val="%9."/>
      <w:lvlJc w:val="right"/>
      <w:pPr>
        <w:ind w:left="6465" w:hanging="180"/>
      </w:pPr>
    </w:lvl>
  </w:abstractNum>
  <w:abstractNum w:abstractNumId="13">
    <w:nsid w:val="0CEB575F"/>
    <w:multiLevelType w:val="hybridMultilevel"/>
    <w:tmpl w:val="1E02A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1A36DF"/>
    <w:multiLevelType w:val="hybridMultilevel"/>
    <w:tmpl w:val="BAEEEC36"/>
    <w:lvl w:ilvl="0" w:tplc="4E34A9A6">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5">
    <w:nsid w:val="19CA145C"/>
    <w:multiLevelType w:val="hybridMultilevel"/>
    <w:tmpl w:val="B2B8EDA0"/>
    <w:lvl w:ilvl="0" w:tplc="04090001">
      <w:start w:val="1"/>
      <w:numFmt w:val="decimal"/>
      <w:pStyle w:val="nabrajanjebold"/>
      <w:lvlText w:val="%1."/>
      <w:lvlJc w:val="left"/>
      <w:pPr>
        <w:ind w:left="107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49EC2132"/>
    <w:multiLevelType w:val="hybridMultilevel"/>
    <w:tmpl w:val="CFA0D860"/>
    <w:lvl w:ilvl="0" w:tplc="5A2EF1E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C06732"/>
    <w:multiLevelType w:val="hybridMultilevel"/>
    <w:tmpl w:val="2BCC771E"/>
    <w:lvl w:ilvl="0" w:tplc="0409000F">
      <w:start w:val="1"/>
      <w:numFmt w:val="decimal"/>
      <w:lvlText w:val="%1)"/>
      <w:lvlJc w:val="left"/>
      <w:pPr>
        <w:ind w:left="1050" w:hanging="105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039369F"/>
    <w:multiLevelType w:val="hybridMultilevel"/>
    <w:tmpl w:val="4E300A3C"/>
    <w:lvl w:ilvl="0" w:tplc="5A2EF1E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4459FA"/>
    <w:multiLevelType w:val="hybridMultilevel"/>
    <w:tmpl w:val="D74AEC30"/>
    <w:lvl w:ilvl="0" w:tplc="5A2EF1E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5"/>
    <w:lvlOverride w:ilvl="0">
      <w:startOverride w:val="1"/>
    </w:lvlOverride>
  </w:num>
  <w:num w:numId="4">
    <w:abstractNumId w:val="19"/>
  </w:num>
  <w:num w:numId="5">
    <w:abstractNumId w:val="13"/>
  </w:num>
  <w:num w:numId="6">
    <w:abstractNumId w:val="18"/>
  </w:num>
  <w:num w:numId="7">
    <w:abstractNumId w:val="1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20"/>
  <w:displayHorizontalDrawingGridEvery w:val="2"/>
  <w:displayVerticalDrawingGridEvery w:val="2"/>
  <w:characterSpacingControl w:val="doNotCompress"/>
  <w:hdrShapeDefaults>
    <o:shapedefaults v:ext="edit" spidmax="11266"/>
  </w:hdrShapeDefaults>
  <w:footnotePr>
    <w:footnote w:id="0"/>
    <w:footnote w:id="1"/>
  </w:footnotePr>
  <w:endnotePr>
    <w:endnote w:id="0"/>
    <w:endnote w:id="1"/>
  </w:endnotePr>
  <w:compat/>
  <w:rsids>
    <w:rsidRoot w:val="00F85E55"/>
    <w:rsid w:val="000054C1"/>
    <w:rsid w:val="00007FBE"/>
    <w:rsid w:val="0001147C"/>
    <w:rsid w:val="000153F6"/>
    <w:rsid w:val="00032B84"/>
    <w:rsid w:val="00036D61"/>
    <w:rsid w:val="00053422"/>
    <w:rsid w:val="00071A8A"/>
    <w:rsid w:val="000A45B8"/>
    <w:rsid w:val="000C59C9"/>
    <w:rsid w:val="000C7754"/>
    <w:rsid w:val="000C7998"/>
    <w:rsid w:val="000D644E"/>
    <w:rsid w:val="000D706D"/>
    <w:rsid w:val="000E502F"/>
    <w:rsid w:val="001220EE"/>
    <w:rsid w:val="00127EF3"/>
    <w:rsid w:val="00133DAC"/>
    <w:rsid w:val="001477A9"/>
    <w:rsid w:val="001749CB"/>
    <w:rsid w:val="00186285"/>
    <w:rsid w:val="00197F7E"/>
    <w:rsid w:val="001A345E"/>
    <w:rsid w:val="001C1105"/>
    <w:rsid w:val="001C5CBA"/>
    <w:rsid w:val="001D5E18"/>
    <w:rsid w:val="001F5EBB"/>
    <w:rsid w:val="00202ECB"/>
    <w:rsid w:val="0022544B"/>
    <w:rsid w:val="00243241"/>
    <w:rsid w:val="00244C5B"/>
    <w:rsid w:val="002849CF"/>
    <w:rsid w:val="00290107"/>
    <w:rsid w:val="00291D7F"/>
    <w:rsid w:val="002A02B6"/>
    <w:rsid w:val="002A1C35"/>
    <w:rsid w:val="002B59B9"/>
    <w:rsid w:val="002C2484"/>
    <w:rsid w:val="002C6BCE"/>
    <w:rsid w:val="002D28DB"/>
    <w:rsid w:val="002D57E8"/>
    <w:rsid w:val="002D7B44"/>
    <w:rsid w:val="002E743E"/>
    <w:rsid w:val="002F3C1A"/>
    <w:rsid w:val="0030057E"/>
    <w:rsid w:val="00310B82"/>
    <w:rsid w:val="00322768"/>
    <w:rsid w:val="00335225"/>
    <w:rsid w:val="00335ED9"/>
    <w:rsid w:val="00355838"/>
    <w:rsid w:val="00361BF4"/>
    <w:rsid w:val="00365E75"/>
    <w:rsid w:val="00367BD6"/>
    <w:rsid w:val="003802F4"/>
    <w:rsid w:val="00391FA7"/>
    <w:rsid w:val="0039660D"/>
    <w:rsid w:val="003A2295"/>
    <w:rsid w:val="003C2989"/>
    <w:rsid w:val="003C30A3"/>
    <w:rsid w:val="003D6D29"/>
    <w:rsid w:val="003E479C"/>
    <w:rsid w:val="003E6CEE"/>
    <w:rsid w:val="00402166"/>
    <w:rsid w:val="00421DD5"/>
    <w:rsid w:val="00432AFC"/>
    <w:rsid w:val="00442573"/>
    <w:rsid w:val="00444012"/>
    <w:rsid w:val="00452879"/>
    <w:rsid w:val="00465215"/>
    <w:rsid w:val="00481776"/>
    <w:rsid w:val="004A6E9A"/>
    <w:rsid w:val="004B5F67"/>
    <w:rsid w:val="004B7920"/>
    <w:rsid w:val="004C0992"/>
    <w:rsid w:val="004D025C"/>
    <w:rsid w:val="004E0DCC"/>
    <w:rsid w:val="004E196F"/>
    <w:rsid w:val="004E2A14"/>
    <w:rsid w:val="004F1CE7"/>
    <w:rsid w:val="00511ADD"/>
    <w:rsid w:val="00521F06"/>
    <w:rsid w:val="005221F0"/>
    <w:rsid w:val="00546B38"/>
    <w:rsid w:val="00551605"/>
    <w:rsid w:val="00561889"/>
    <w:rsid w:val="005761F9"/>
    <w:rsid w:val="00580BF2"/>
    <w:rsid w:val="00592D79"/>
    <w:rsid w:val="005B3E74"/>
    <w:rsid w:val="005C023C"/>
    <w:rsid w:val="005C29AA"/>
    <w:rsid w:val="005D1BA9"/>
    <w:rsid w:val="005D5140"/>
    <w:rsid w:val="005E1A44"/>
    <w:rsid w:val="00601538"/>
    <w:rsid w:val="006020E1"/>
    <w:rsid w:val="00602B17"/>
    <w:rsid w:val="00613968"/>
    <w:rsid w:val="006348FE"/>
    <w:rsid w:val="0067515F"/>
    <w:rsid w:val="0068112C"/>
    <w:rsid w:val="00682726"/>
    <w:rsid w:val="00684CC1"/>
    <w:rsid w:val="00694FC5"/>
    <w:rsid w:val="006D643E"/>
    <w:rsid w:val="006D702A"/>
    <w:rsid w:val="006F5444"/>
    <w:rsid w:val="006F5772"/>
    <w:rsid w:val="00714677"/>
    <w:rsid w:val="007259D9"/>
    <w:rsid w:val="0073626B"/>
    <w:rsid w:val="00740BFB"/>
    <w:rsid w:val="007559F6"/>
    <w:rsid w:val="00763A83"/>
    <w:rsid w:val="00781C65"/>
    <w:rsid w:val="00784930"/>
    <w:rsid w:val="007B335C"/>
    <w:rsid w:val="007D2ABF"/>
    <w:rsid w:val="007D6E95"/>
    <w:rsid w:val="007E51C7"/>
    <w:rsid w:val="007F12EC"/>
    <w:rsid w:val="00822C60"/>
    <w:rsid w:val="00836369"/>
    <w:rsid w:val="00843C06"/>
    <w:rsid w:val="00885406"/>
    <w:rsid w:val="00893636"/>
    <w:rsid w:val="00897054"/>
    <w:rsid w:val="008A4C32"/>
    <w:rsid w:val="008A793F"/>
    <w:rsid w:val="008B07B4"/>
    <w:rsid w:val="008B1698"/>
    <w:rsid w:val="008B712E"/>
    <w:rsid w:val="008C78FE"/>
    <w:rsid w:val="008C7FB4"/>
    <w:rsid w:val="008D1919"/>
    <w:rsid w:val="008E4761"/>
    <w:rsid w:val="008F6F17"/>
    <w:rsid w:val="009116CA"/>
    <w:rsid w:val="00912E7D"/>
    <w:rsid w:val="009237FF"/>
    <w:rsid w:val="0093164F"/>
    <w:rsid w:val="0096142F"/>
    <w:rsid w:val="00964C60"/>
    <w:rsid w:val="009907EA"/>
    <w:rsid w:val="009921D4"/>
    <w:rsid w:val="00994016"/>
    <w:rsid w:val="009A25C8"/>
    <w:rsid w:val="009B0E39"/>
    <w:rsid w:val="009B4583"/>
    <w:rsid w:val="009D6323"/>
    <w:rsid w:val="009E337F"/>
    <w:rsid w:val="009F1B26"/>
    <w:rsid w:val="00A00D66"/>
    <w:rsid w:val="00A14D2B"/>
    <w:rsid w:val="00A23010"/>
    <w:rsid w:val="00A6578E"/>
    <w:rsid w:val="00A72A0D"/>
    <w:rsid w:val="00AA4697"/>
    <w:rsid w:val="00AC207F"/>
    <w:rsid w:val="00AF5AE1"/>
    <w:rsid w:val="00B00880"/>
    <w:rsid w:val="00B04BA0"/>
    <w:rsid w:val="00B12777"/>
    <w:rsid w:val="00B26F2F"/>
    <w:rsid w:val="00B32471"/>
    <w:rsid w:val="00B36170"/>
    <w:rsid w:val="00B61CBB"/>
    <w:rsid w:val="00B66D6D"/>
    <w:rsid w:val="00B6784B"/>
    <w:rsid w:val="00B7432F"/>
    <w:rsid w:val="00B777DA"/>
    <w:rsid w:val="00B84150"/>
    <w:rsid w:val="00BC0116"/>
    <w:rsid w:val="00BC256D"/>
    <w:rsid w:val="00BD0869"/>
    <w:rsid w:val="00BD66B9"/>
    <w:rsid w:val="00BD68F4"/>
    <w:rsid w:val="00BF311C"/>
    <w:rsid w:val="00BF6653"/>
    <w:rsid w:val="00C26876"/>
    <w:rsid w:val="00C35379"/>
    <w:rsid w:val="00C4100A"/>
    <w:rsid w:val="00C5022A"/>
    <w:rsid w:val="00C6006C"/>
    <w:rsid w:val="00C81AF1"/>
    <w:rsid w:val="00C8552D"/>
    <w:rsid w:val="00CD745E"/>
    <w:rsid w:val="00CE50AC"/>
    <w:rsid w:val="00CF3627"/>
    <w:rsid w:val="00D06119"/>
    <w:rsid w:val="00D16203"/>
    <w:rsid w:val="00D2098E"/>
    <w:rsid w:val="00D40914"/>
    <w:rsid w:val="00D41571"/>
    <w:rsid w:val="00D472E2"/>
    <w:rsid w:val="00D65305"/>
    <w:rsid w:val="00D77EA1"/>
    <w:rsid w:val="00D8667E"/>
    <w:rsid w:val="00D943EB"/>
    <w:rsid w:val="00D96AAA"/>
    <w:rsid w:val="00DA3A28"/>
    <w:rsid w:val="00DB6E77"/>
    <w:rsid w:val="00DC3362"/>
    <w:rsid w:val="00DD1C48"/>
    <w:rsid w:val="00DF3D1A"/>
    <w:rsid w:val="00E213D0"/>
    <w:rsid w:val="00E21514"/>
    <w:rsid w:val="00E50772"/>
    <w:rsid w:val="00E5312C"/>
    <w:rsid w:val="00E5525B"/>
    <w:rsid w:val="00E561C6"/>
    <w:rsid w:val="00E64A2A"/>
    <w:rsid w:val="00E65F3E"/>
    <w:rsid w:val="00E7562D"/>
    <w:rsid w:val="00EA429C"/>
    <w:rsid w:val="00EA7F3F"/>
    <w:rsid w:val="00EC0A84"/>
    <w:rsid w:val="00ED3D95"/>
    <w:rsid w:val="00EE0EF9"/>
    <w:rsid w:val="00EE199C"/>
    <w:rsid w:val="00EE7281"/>
    <w:rsid w:val="00EF7883"/>
    <w:rsid w:val="00F02EA2"/>
    <w:rsid w:val="00F21457"/>
    <w:rsid w:val="00F44196"/>
    <w:rsid w:val="00F52921"/>
    <w:rsid w:val="00F579DF"/>
    <w:rsid w:val="00F60FCD"/>
    <w:rsid w:val="00F64189"/>
    <w:rsid w:val="00F7122C"/>
    <w:rsid w:val="00F73C64"/>
    <w:rsid w:val="00F845F4"/>
    <w:rsid w:val="00F85E55"/>
    <w:rsid w:val="00FA1DC7"/>
    <w:rsid w:val="00FB5597"/>
    <w:rsid w:val="00FC0E5A"/>
    <w:rsid w:val="00FC3BE4"/>
    <w:rsid w:val="00FD1C8E"/>
    <w:rsid w:val="00FD2365"/>
    <w:rsid w:val="00FD32DD"/>
    <w:rsid w:val="00FE53BD"/>
    <w:rsid w:val="00FE54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HTML Address"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E55"/>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uiPriority w:val="9"/>
    <w:qFormat/>
    <w:rsid w:val="005761F9"/>
    <w:pPr>
      <w:keepNext/>
      <w:keepLines/>
      <w:spacing w:before="480"/>
      <w:outlineLvl w:val="0"/>
    </w:pPr>
    <w:rPr>
      <w:rFonts w:ascii="Cambria" w:hAnsi="Cambria" w:cs="font305"/>
      <w:b/>
      <w:bCs/>
      <w:color w:val="365F91"/>
      <w:sz w:val="28"/>
      <w:szCs w:val="28"/>
    </w:rPr>
  </w:style>
  <w:style w:type="paragraph" w:styleId="Heading2">
    <w:name w:val="heading 2"/>
    <w:basedOn w:val="Normal"/>
    <w:next w:val="BodyText"/>
    <w:link w:val="Heading2Char"/>
    <w:uiPriority w:val="9"/>
    <w:qFormat/>
    <w:rsid w:val="005761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uiPriority w:val="9"/>
    <w:qFormat/>
    <w:rsid w:val="005761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uiPriority w:val="9"/>
    <w:qFormat/>
    <w:rsid w:val="005761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761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uiPriority w:val="9"/>
    <w:qFormat/>
    <w:rsid w:val="005761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761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761F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761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761F9"/>
    <w:pPr>
      <w:spacing w:after="120"/>
    </w:pPr>
  </w:style>
  <w:style w:type="character" w:customStyle="1" w:styleId="BodyTextChar">
    <w:name w:val="Body Text Char"/>
    <w:basedOn w:val="DefaultParagraphFont"/>
    <w:link w:val="BodyText"/>
    <w:rsid w:val="005761F9"/>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uiPriority w:val="9"/>
    <w:rsid w:val="005761F9"/>
    <w:rPr>
      <w:rFonts w:ascii="Cambria" w:eastAsia="Arial Unicode MS" w:hAnsi="Cambria" w:cs="font305"/>
      <w:b/>
      <w:bCs/>
      <w:color w:val="365F91"/>
      <w:kern w:val="1"/>
      <w:sz w:val="28"/>
      <w:szCs w:val="28"/>
      <w:lang w:eastAsia="ar-SA"/>
    </w:rPr>
  </w:style>
  <w:style w:type="character" w:customStyle="1" w:styleId="Heading2Char">
    <w:name w:val="Heading 2 Char"/>
    <w:basedOn w:val="DefaultParagraphFont"/>
    <w:link w:val="Heading2"/>
    <w:uiPriority w:val="9"/>
    <w:rsid w:val="005761F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uiPriority w:val="9"/>
    <w:rsid w:val="005761F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uiPriority w:val="9"/>
    <w:rsid w:val="005761F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761F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uiPriority w:val="9"/>
    <w:rsid w:val="005761F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761F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761F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761F9"/>
    <w:rPr>
      <w:rFonts w:ascii="Arial" w:eastAsia="Times New Roman" w:hAnsi="Arial" w:cs="Arial"/>
      <w:color w:val="000000"/>
      <w:kern w:val="1"/>
      <w:sz w:val="24"/>
      <w:szCs w:val="24"/>
      <w:lang w:eastAsia="ar-SA"/>
    </w:rPr>
  </w:style>
  <w:style w:type="paragraph" w:styleId="ListParagraph">
    <w:name w:val="List Paragraph"/>
    <w:basedOn w:val="Normal"/>
    <w:uiPriority w:val="34"/>
    <w:qFormat/>
    <w:rsid w:val="005761F9"/>
    <w:pPr>
      <w:ind w:left="720"/>
      <w:contextualSpacing/>
    </w:pPr>
  </w:style>
  <w:style w:type="paragraph" w:customStyle="1" w:styleId="Default">
    <w:name w:val="Default"/>
    <w:link w:val="DefaultChar"/>
    <w:rsid w:val="005761F9"/>
    <w:pPr>
      <w:autoSpaceDE w:val="0"/>
      <w:autoSpaceDN w:val="0"/>
      <w:adjustRightInd w:val="0"/>
      <w:spacing w:after="0"/>
      <w:jc w:val="left"/>
    </w:pPr>
    <w:rPr>
      <w:rFonts w:ascii="Arial" w:eastAsia="Times New Roman" w:hAnsi="Arial" w:cs="Times New Roman"/>
      <w:color w:val="000000"/>
      <w:sz w:val="24"/>
      <w:szCs w:val="24"/>
    </w:rPr>
  </w:style>
  <w:style w:type="character" w:customStyle="1" w:styleId="DefaultChar">
    <w:name w:val="Default Char"/>
    <w:link w:val="Default"/>
    <w:locked/>
    <w:rsid w:val="005761F9"/>
    <w:rPr>
      <w:rFonts w:ascii="Arial" w:eastAsia="Times New Roman" w:hAnsi="Arial" w:cs="Times New Roman"/>
      <w:color w:val="000000"/>
      <w:sz w:val="24"/>
      <w:szCs w:val="24"/>
    </w:rPr>
  </w:style>
  <w:style w:type="character" w:styleId="Hyperlink">
    <w:name w:val="Hyperlink"/>
    <w:uiPriority w:val="99"/>
    <w:unhideWhenUsed/>
    <w:rsid w:val="005761F9"/>
    <w:rPr>
      <w:color w:val="0000FF"/>
      <w:u w:val="single"/>
    </w:rPr>
  </w:style>
  <w:style w:type="paragraph" w:styleId="Header">
    <w:name w:val="header"/>
    <w:aliases w:val="Char"/>
    <w:basedOn w:val="Normal"/>
    <w:link w:val="HeaderChar"/>
    <w:unhideWhenUsed/>
    <w:rsid w:val="005761F9"/>
    <w:pPr>
      <w:tabs>
        <w:tab w:val="center" w:pos="4703"/>
        <w:tab w:val="right" w:pos="9406"/>
      </w:tabs>
      <w:spacing w:line="240" w:lineRule="auto"/>
    </w:pPr>
  </w:style>
  <w:style w:type="character" w:customStyle="1" w:styleId="HeaderChar">
    <w:name w:val="Header Char"/>
    <w:aliases w:val="Char Char"/>
    <w:basedOn w:val="DefaultParagraphFont"/>
    <w:link w:val="Header"/>
    <w:rsid w:val="005761F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iPriority w:val="99"/>
    <w:unhideWhenUsed/>
    <w:rsid w:val="005761F9"/>
    <w:pPr>
      <w:tabs>
        <w:tab w:val="center" w:pos="4703"/>
        <w:tab w:val="right" w:pos="9406"/>
      </w:tabs>
      <w:spacing w:line="240" w:lineRule="auto"/>
    </w:pPr>
  </w:style>
  <w:style w:type="character" w:customStyle="1" w:styleId="FooterChar">
    <w:name w:val="Footer Char"/>
    <w:basedOn w:val="DefaultParagraphFont"/>
    <w:link w:val="Footer"/>
    <w:uiPriority w:val="99"/>
    <w:rsid w:val="005761F9"/>
    <w:rPr>
      <w:rFonts w:ascii="Times New Roman" w:eastAsia="Arial Unicode MS" w:hAnsi="Times New Roman" w:cs="Times New Roman"/>
      <w:color w:val="000000"/>
      <w:kern w:val="1"/>
      <w:sz w:val="24"/>
      <w:szCs w:val="24"/>
      <w:lang w:eastAsia="ar-SA"/>
    </w:rPr>
  </w:style>
  <w:style w:type="character" w:customStyle="1" w:styleId="WW8Num2z0">
    <w:name w:val="WW8Num2z0"/>
    <w:rsid w:val="005761F9"/>
    <w:rPr>
      <w:rFonts w:ascii="Symbol" w:hAnsi="Symbol" w:cs="Symbol"/>
    </w:rPr>
  </w:style>
  <w:style w:type="character" w:customStyle="1" w:styleId="WW8Num2z1">
    <w:name w:val="WW8Num2z1"/>
    <w:rsid w:val="005761F9"/>
    <w:rPr>
      <w:rFonts w:ascii="Courier New" w:hAnsi="Courier New" w:cs="Courier New"/>
    </w:rPr>
  </w:style>
  <w:style w:type="character" w:customStyle="1" w:styleId="WW8Num2z2">
    <w:name w:val="WW8Num2z2"/>
    <w:rsid w:val="005761F9"/>
    <w:rPr>
      <w:rFonts w:ascii="Wingdings" w:hAnsi="Wingdings" w:cs="Wingdings"/>
    </w:rPr>
  </w:style>
  <w:style w:type="character" w:customStyle="1" w:styleId="WW8Num3z1">
    <w:name w:val="WW8Num3z1"/>
    <w:rsid w:val="005761F9"/>
    <w:rPr>
      <w:b/>
      <w:i w:val="0"/>
      <w:sz w:val="24"/>
      <w:szCs w:val="24"/>
    </w:rPr>
  </w:style>
  <w:style w:type="character" w:customStyle="1" w:styleId="WW8Num4z0">
    <w:name w:val="WW8Num4z0"/>
    <w:rsid w:val="005761F9"/>
    <w:rPr>
      <w:rFonts w:cs="Arial"/>
      <w:i w:val="0"/>
      <w:sz w:val="24"/>
    </w:rPr>
  </w:style>
  <w:style w:type="character" w:customStyle="1" w:styleId="WW8Num4z1">
    <w:name w:val="WW8Num4z1"/>
    <w:rsid w:val="005761F9"/>
    <w:rPr>
      <w:rFonts w:ascii="Courier New" w:hAnsi="Courier New" w:cs="Courier New"/>
    </w:rPr>
  </w:style>
  <w:style w:type="character" w:customStyle="1" w:styleId="WW8Num4z2">
    <w:name w:val="WW8Num4z2"/>
    <w:rsid w:val="005761F9"/>
    <w:rPr>
      <w:rFonts w:ascii="Wingdings" w:hAnsi="Wingdings" w:cs="Wingdings"/>
    </w:rPr>
  </w:style>
  <w:style w:type="character" w:customStyle="1" w:styleId="WW8Num4z3">
    <w:name w:val="WW8Num4z3"/>
    <w:rsid w:val="005761F9"/>
    <w:rPr>
      <w:rFonts w:ascii="Symbol" w:hAnsi="Symbol" w:cs="Symbol"/>
    </w:rPr>
  </w:style>
  <w:style w:type="character" w:customStyle="1" w:styleId="WW8Num5z0">
    <w:name w:val="WW8Num5z0"/>
    <w:rsid w:val="005761F9"/>
    <w:rPr>
      <w:rFonts w:cs="Arial"/>
      <w:b w:val="0"/>
      <w:i w:val="0"/>
      <w:sz w:val="24"/>
    </w:rPr>
  </w:style>
  <w:style w:type="character" w:customStyle="1" w:styleId="WW8Num5z1">
    <w:name w:val="WW8Num5z1"/>
    <w:rsid w:val="005761F9"/>
    <w:rPr>
      <w:rFonts w:ascii="Courier New" w:hAnsi="Courier New" w:cs="Courier New"/>
    </w:rPr>
  </w:style>
  <w:style w:type="character" w:customStyle="1" w:styleId="WW8Num5z2">
    <w:name w:val="WW8Num5z2"/>
    <w:rsid w:val="005761F9"/>
    <w:rPr>
      <w:rFonts w:ascii="Wingdings" w:hAnsi="Wingdings" w:cs="Wingdings"/>
    </w:rPr>
  </w:style>
  <w:style w:type="character" w:customStyle="1" w:styleId="WW8Num6z0">
    <w:name w:val="WW8Num6z0"/>
    <w:rsid w:val="005761F9"/>
    <w:rPr>
      <w:rFonts w:ascii="Symbol" w:hAnsi="Symbol" w:cs="Symbol"/>
    </w:rPr>
  </w:style>
  <w:style w:type="character" w:customStyle="1" w:styleId="WW8Num6z1">
    <w:name w:val="WW8Num6z1"/>
    <w:rsid w:val="005761F9"/>
    <w:rPr>
      <w:rFonts w:ascii="Courier New" w:hAnsi="Courier New" w:cs="Courier New"/>
    </w:rPr>
  </w:style>
  <w:style w:type="character" w:customStyle="1" w:styleId="WW8Num6z2">
    <w:name w:val="WW8Num6z2"/>
    <w:rsid w:val="005761F9"/>
    <w:rPr>
      <w:rFonts w:ascii="Wingdings" w:hAnsi="Wingdings" w:cs="Wingdings"/>
    </w:rPr>
  </w:style>
  <w:style w:type="character" w:customStyle="1" w:styleId="WW8Num8z1">
    <w:name w:val="WW8Num8z1"/>
    <w:rsid w:val="005761F9"/>
    <w:rPr>
      <w:rFonts w:ascii="Courier New" w:hAnsi="Courier New" w:cs="Courier New"/>
    </w:rPr>
  </w:style>
  <w:style w:type="character" w:customStyle="1" w:styleId="WW8Num8z2">
    <w:name w:val="WW8Num8z2"/>
    <w:rsid w:val="005761F9"/>
    <w:rPr>
      <w:rFonts w:ascii="Wingdings" w:hAnsi="Wingdings" w:cs="Wingdings"/>
    </w:rPr>
  </w:style>
  <w:style w:type="character" w:customStyle="1" w:styleId="WW8Num8z3">
    <w:name w:val="WW8Num8z3"/>
    <w:rsid w:val="005761F9"/>
    <w:rPr>
      <w:rFonts w:ascii="Symbol" w:hAnsi="Symbol" w:cs="Symbol"/>
    </w:rPr>
  </w:style>
  <w:style w:type="character" w:customStyle="1" w:styleId="WW8Num9z0">
    <w:name w:val="WW8Num9z0"/>
    <w:rsid w:val="005761F9"/>
    <w:rPr>
      <w:i w:val="0"/>
    </w:rPr>
  </w:style>
  <w:style w:type="character" w:customStyle="1" w:styleId="WW8Num9z1">
    <w:name w:val="WW8Num9z1"/>
    <w:rsid w:val="005761F9"/>
    <w:rPr>
      <w:rFonts w:ascii="Courier New" w:hAnsi="Courier New" w:cs="Courier New"/>
    </w:rPr>
  </w:style>
  <w:style w:type="character" w:customStyle="1" w:styleId="WW8Num9z2">
    <w:name w:val="WW8Num9z2"/>
    <w:rsid w:val="005761F9"/>
    <w:rPr>
      <w:rFonts w:ascii="Wingdings" w:hAnsi="Wingdings" w:cs="Wingdings"/>
    </w:rPr>
  </w:style>
  <w:style w:type="character" w:customStyle="1" w:styleId="WW8Num9z3">
    <w:name w:val="WW8Num9z3"/>
    <w:rsid w:val="005761F9"/>
    <w:rPr>
      <w:rFonts w:ascii="Symbol" w:hAnsi="Symbol" w:cs="Symbol"/>
    </w:rPr>
  </w:style>
  <w:style w:type="character" w:customStyle="1" w:styleId="WW8Num10z1">
    <w:name w:val="WW8Num10z1"/>
    <w:rsid w:val="005761F9"/>
    <w:rPr>
      <w:rFonts w:ascii="Courier New" w:hAnsi="Courier New" w:cs="Courier New"/>
    </w:rPr>
  </w:style>
  <w:style w:type="character" w:customStyle="1" w:styleId="WW8Num10z2">
    <w:name w:val="WW8Num10z2"/>
    <w:rsid w:val="005761F9"/>
    <w:rPr>
      <w:rFonts w:ascii="Wingdings" w:hAnsi="Wingdings" w:cs="Wingdings"/>
    </w:rPr>
  </w:style>
  <w:style w:type="character" w:customStyle="1" w:styleId="WW8Num10z3">
    <w:name w:val="WW8Num10z3"/>
    <w:rsid w:val="005761F9"/>
    <w:rPr>
      <w:rFonts w:ascii="Symbol" w:hAnsi="Symbol" w:cs="Symbol"/>
    </w:rPr>
  </w:style>
  <w:style w:type="character" w:customStyle="1" w:styleId="WW8Num5z3">
    <w:name w:val="WW8Num5z3"/>
    <w:rsid w:val="005761F9"/>
    <w:rPr>
      <w:rFonts w:ascii="Symbol" w:hAnsi="Symbol" w:cs="Symbol"/>
    </w:rPr>
  </w:style>
  <w:style w:type="character" w:customStyle="1" w:styleId="WW8Num7z0">
    <w:name w:val="WW8Num7z0"/>
    <w:rsid w:val="005761F9"/>
    <w:rPr>
      <w:b w:val="0"/>
      <w:i w:val="0"/>
      <w:color w:val="00000A"/>
    </w:rPr>
  </w:style>
  <w:style w:type="character" w:customStyle="1" w:styleId="WW8Num8z0">
    <w:name w:val="WW8Num8z0"/>
    <w:rsid w:val="005761F9"/>
    <w:rPr>
      <w:rFonts w:ascii="Symbol" w:hAnsi="Symbol" w:cs="Symbol"/>
    </w:rPr>
  </w:style>
  <w:style w:type="character" w:customStyle="1" w:styleId="WW8Num11z0">
    <w:name w:val="WW8Num11z0"/>
    <w:rsid w:val="005761F9"/>
    <w:rPr>
      <w:rFonts w:ascii="Wingdings" w:hAnsi="Wingdings" w:cs="Wingdings"/>
      <w:b w:val="0"/>
      <w:i w:val="0"/>
      <w:color w:val="00000A"/>
    </w:rPr>
  </w:style>
  <w:style w:type="character" w:customStyle="1" w:styleId="WW8Num11z1">
    <w:name w:val="WW8Num11z1"/>
    <w:rsid w:val="005761F9"/>
    <w:rPr>
      <w:rFonts w:ascii="Courier New" w:hAnsi="Courier New" w:cs="Arial"/>
      <w:b w:val="0"/>
      <w:i w:val="0"/>
      <w:sz w:val="24"/>
    </w:rPr>
  </w:style>
  <w:style w:type="character" w:customStyle="1" w:styleId="WW8Num11z2">
    <w:name w:val="WW8Num11z2"/>
    <w:rsid w:val="005761F9"/>
    <w:rPr>
      <w:rFonts w:ascii="Wingdings" w:hAnsi="Wingdings" w:cs="Wingdings"/>
    </w:rPr>
  </w:style>
  <w:style w:type="character" w:customStyle="1" w:styleId="WW8Num11z3">
    <w:name w:val="WW8Num11z3"/>
    <w:rsid w:val="005761F9"/>
    <w:rPr>
      <w:rFonts w:ascii="Symbol" w:hAnsi="Symbol" w:cs="Symbol"/>
    </w:rPr>
  </w:style>
  <w:style w:type="character" w:customStyle="1" w:styleId="WW8Num12z0">
    <w:name w:val="WW8Num12z0"/>
    <w:rsid w:val="005761F9"/>
    <w:rPr>
      <w:b w:val="0"/>
    </w:rPr>
  </w:style>
  <w:style w:type="character" w:customStyle="1" w:styleId="WW8Num12z1">
    <w:name w:val="WW8Num12z1"/>
    <w:rsid w:val="005761F9"/>
    <w:rPr>
      <w:rFonts w:ascii="Courier New" w:hAnsi="Courier New" w:cs="Arial"/>
      <w:b w:val="0"/>
      <w:i w:val="0"/>
      <w:sz w:val="24"/>
    </w:rPr>
  </w:style>
  <w:style w:type="character" w:customStyle="1" w:styleId="WW8Num12z2">
    <w:name w:val="WW8Num12z2"/>
    <w:rsid w:val="005761F9"/>
    <w:rPr>
      <w:rFonts w:ascii="Wingdings" w:hAnsi="Wingdings" w:cs="Wingdings"/>
    </w:rPr>
  </w:style>
  <w:style w:type="character" w:customStyle="1" w:styleId="WW8Num12z3">
    <w:name w:val="WW8Num12z3"/>
    <w:rsid w:val="005761F9"/>
    <w:rPr>
      <w:rFonts w:ascii="Symbol" w:hAnsi="Symbol" w:cs="Symbol"/>
    </w:rPr>
  </w:style>
  <w:style w:type="character" w:customStyle="1" w:styleId="WW8Num14z0">
    <w:name w:val="WW8Num14z0"/>
    <w:rsid w:val="005761F9"/>
    <w:rPr>
      <w:rFonts w:ascii="Wingdings" w:hAnsi="Wingdings" w:cs="Wingdings"/>
    </w:rPr>
  </w:style>
  <w:style w:type="character" w:customStyle="1" w:styleId="WW8Num14z1">
    <w:name w:val="WW8Num14z1"/>
    <w:rsid w:val="005761F9"/>
    <w:rPr>
      <w:rFonts w:ascii="Courier New" w:hAnsi="Courier New" w:cs="Arial"/>
      <w:b w:val="0"/>
      <w:i w:val="0"/>
      <w:sz w:val="24"/>
    </w:rPr>
  </w:style>
  <w:style w:type="character" w:customStyle="1" w:styleId="WW8Num14z3">
    <w:name w:val="WW8Num14z3"/>
    <w:rsid w:val="005761F9"/>
    <w:rPr>
      <w:rFonts w:ascii="Symbol" w:hAnsi="Symbol" w:cs="Symbol"/>
    </w:rPr>
  </w:style>
  <w:style w:type="character" w:customStyle="1" w:styleId="WW8Num15z1">
    <w:name w:val="WW8Num15z1"/>
    <w:rsid w:val="005761F9"/>
    <w:rPr>
      <w:b/>
      <w:i w:val="0"/>
      <w:sz w:val="24"/>
      <w:szCs w:val="24"/>
    </w:rPr>
  </w:style>
  <w:style w:type="character" w:customStyle="1" w:styleId="WW8Num16z1">
    <w:name w:val="WW8Num16z1"/>
    <w:rsid w:val="005761F9"/>
    <w:rPr>
      <w:rFonts w:ascii="Courier New" w:hAnsi="Courier New" w:cs="Arial"/>
      <w:b w:val="0"/>
      <w:i w:val="0"/>
      <w:sz w:val="24"/>
    </w:rPr>
  </w:style>
  <w:style w:type="character" w:customStyle="1" w:styleId="WW8Num16z2">
    <w:name w:val="WW8Num16z2"/>
    <w:rsid w:val="005761F9"/>
    <w:rPr>
      <w:rFonts w:ascii="Wingdings" w:hAnsi="Wingdings" w:cs="Wingdings"/>
    </w:rPr>
  </w:style>
  <w:style w:type="character" w:customStyle="1" w:styleId="WW8Num16z3">
    <w:name w:val="WW8Num16z3"/>
    <w:rsid w:val="005761F9"/>
    <w:rPr>
      <w:rFonts w:ascii="Symbol" w:hAnsi="Symbol" w:cs="Symbol"/>
    </w:rPr>
  </w:style>
  <w:style w:type="character" w:customStyle="1" w:styleId="WW8Num7z1">
    <w:name w:val="WW8Num7z1"/>
    <w:rsid w:val="005761F9"/>
    <w:rPr>
      <w:rFonts w:ascii="Courier New" w:hAnsi="Courier New" w:cs="Courier New"/>
    </w:rPr>
  </w:style>
  <w:style w:type="character" w:customStyle="1" w:styleId="WW8Num7z2">
    <w:name w:val="WW8Num7z2"/>
    <w:rsid w:val="005761F9"/>
    <w:rPr>
      <w:rFonts w:ascii="Wingdings" w:hAnsi="Wingdings" w:cs="Wingdings"/>
    </w:rPr>
  </w:style>
  <w:style w:type="character" w:customStyle="1" w:styleId="WW8Num10z0">
    <w:name w:val="WW8Num10z0"/>
    <w:rsid w:val="005761F9"/>
    <w:rPr>
      <w:rFonts w:ascii="Symbol" w:hAnsi="Symbol" w:cs="Symbol"/>
    </w:rPr>
  </w:style>
  <w:style w:type="character" w:customStyle="1" w:styleId="WW-DefaultParagraphFont">
    <w:name w:val="WW-Default Paragraph Font"/>
    <w:rsid w:val="005761F9"/>
  </w:style>
  <w:style w:type="character" w:customStyle="1" w:styleId="WW-DefaultParagraphFont1">
    <w:name w:val="WW-Default Paragraph Font1"/>
    <w:rsid w:val="005761F9"/>
  </w:style>
  <w:style w:type="character" w:customStyle="1" w:styleId="ListParagraphChar">
    <w:name w:val="List Paragraph Char"/>
    <w:rsid w:val="005761F9"/>
  </w:style>
  <w:style w:type="character" w:customStyle="1" w:styleId="CommentReference1">
    <w:name w:val="Comment Reference1"/>
    <w:rsid w:val="005761F9"/>
    <w:rPr>
      <w:sz w:val="16"/>
      <w:szCs w:val="16"/>
    </w:rPr>
  </w:style>
  <w:style w:type="character" w:customStyle="1" w:styleId="CommentTextChar">
    <w:name w:val="Comment Text Char"/>
    <w:link w:val="CommentText"/>
    <w:rsid w:val="005761F9"/>
    <w:rPr>
      <w:sz w:val="20"/>
      <w:szCs w:val="20"/>
    </w:rPr>
  </w:style>
  <w:style w:type="character" w:customStyle="1" w:styleId="CommentSubjectChar">
    <w:name w:val="Comment Subject Char"/>
    <w:link w:val="CommentSubject"/>
    <w:uiPriority w:val="99"/>
    <w:rsid w:val="005761F9"/>
    <w:rPr>
      <w:b/>
      <w:bCs/>
      <w:sz w:val="20"/>
      <w:szCs w:val="20"/>
    </w:rPr>
  </w:style>
  <w:style w:type="character" w:customStyle="1" w:styleId="BalloonTextChar">
    <w:name w:val="Balloon Text Char"/>
    <w:uiPriority w:val="99"/>
    <w:rsid w:val="005761F9"/>
    <w:rPr>
      <w:rFonts w:ascii="Tahoma" w:hAnsi="Tahoma" w:cs="Tahoma"/>
      <w:sz w:val="16"/>
      <w:szCs w:val="16"/>
    </w:rPr>
  </w:style>
  <w:style w:type="character" w:customStyle="1" w:styleId="BodyText2Char">
    <w:name w:val="Body Text 2 Char"/>
    <w:rsid w:val="005761F9"/>
    <w:rPr>
      <w:sz w:val="24"/>
      <w:szCs w:val="24"/>
    </w:rPr>
  </w:style>
  <w:style w:type="character" w:customStyle="1" w:styleId="BodyText2Char1">
    <w:name w:val="Body Text 2 Char1"/>
    <w:basedOn w:val="WW-DefaultParagraphFont1"/>
    <w:rsid w:val="005761F9"/>
  </w:style>
  <w:style w:type="character" w:customStyle="1" w:styleId="BodyText3Char">
    <w:name w:val="Body Text 3 Char"/>
    <w:rsid w:val="005761F9"/>
    <w:rPr>
      <w:rFonts w:ascii="Times New Roman" w:eastAsia="Times New Roman" w:hAnsi="Times New Roman" w:cs="Times New Roman"/>
      <w:sz w:val="16"/>
      <w:szCs w:val="16"/>
    </w:rPr>
  </w:style>
  <w:style w:type="character" w:customStyle="1" w:styleId="NoSpacingChar">
    <w:name w:val="No Spacing Char"/>
    <w:rsid w:val="005761F9"/>
    <w:rPr>
      <w:rFonts w:cs="font305"/>
      <w:lang w:val="en-US"/>
    </w:rPr>
  </w:style>
  <w:style w:type="character" w:customStyle="1" w:styleId="ListLabel1">
    <w:name w:val="ListLabel 1"/>
    <w:rsid w:val="005761F9"/>
    <w:rPr>
      <w:rFonts w:cs="Courier New"/>
    </w:rPr>
  </w:style>
  <w:style w:type="character" w:customStyle="1" w:styleId="ListLabel2">
    <w:name w:val="ListLabel 2"/>
    <w:rsid w:val="005761F9"/>
    <w:rPr>
      <w:b/>
      <w:i w:val="0"/>
      <w:sz w:val="24"/>
      <w:szCs w:val="24"/>
    </w:rPr>
  </w:style>
  <w:style w:type="character" w:customStyle="1" w:styleId="ListLabel3">
    <w:name w:val="ListLabel 3"/>
    <w:rsid w:val="005761F9"/>
    <w:rPr>
      <w:rFonts w:cs="Arial"/>
      <w:i w:val="0"/>
      <w:sz w:val="24"/>
    </w:rPr>
  </w:style>
  <w:style w:type="character" w:customStyle="1" w:styleId="ListLabel4">
    <w:name w:val="ListLabel 4"/>
    <w:rsid w:val="005761F9"/>
    <w:rPr>
      <w:rFonts w:cs="Arial"/>
      <w:b w:val="0"/>
      <w:i w:val="0"/>
      <w:sz w:val="24"/>
    </w:rPr>
  </w:style>
  <w:style w:type="character" w:customStyle="1" w:styleId="ListLabel5">
    <w:name w:val="ListLabel 5"/>
    <w:rsid w:val="005761F9"/>
    <w:rPr>
      <w:rFonts w:cs="Calibri"/>
    </w:rPr>
  </w:style>
  <w:style w:type="character" w:customStyle="1" w:styleId="ListLabel6">
    <w:name w:val="ListLabel 6"/>
    <w:rsid w:val="005761F9"/>
    <w:rPr>
      <w:b w:val="0"/>
      <w:i w:val="0"/>
      <w:color w:val="00000A"/>
    </w:rPr>
  </w:style>
  <w:style w:type="character" w:customStyle="1" w:styleId="ListLabel7">
    <w:name w:val="ListLabel 7"/>
    <w:rsid w:val="005761F9"/>
    <w:rPr>
      <w:rFonts w:eastAsia="TimesNewRomanPSMT" w:cs="Times New Roman"/>
    </w:rPr>
  </w:style>
  <w:style w:type="character" w:customStyle="1" w:styleId="ListLabel8">
    <w:name w:val="ListLabel 8"/>
    <w:rsid w:val="005761F9"/>
    <w:rPr>
      <w:i w:val="0"/>
    </w:rPr>
  </w:style>
  <w:style w:type="character" w:customStyle="1" w:styleId="NumberingSymbols">
    <w:name w:val="Numbering Symbols"/>
    <w:rsid w:val="005761F9"/>
  </w:style>
  <w:style w:type="character" w:customStyle="1" w:styleId="FootnoteCharacters">
    <w:name w:val="Footnote Characters"/>
    <w:rsid w:val="005761F9"/>
    <w:rPr>
      <w:vertAlign w:val="superscript"/>
    </w:rPr>
  </w:style>
  <w:style w:type="paragraph" w:customStyle="1" w:styleId="Heading">
    <w:name w:val="Heading"/>
    <w:basedOn w:val="Normal"/>
    <w:next w:val="BodyText"/>
    <w:rsid w:val="005761F9"/>
    <w:pPr>
      <w:keepNext/>
      <w:spacing w:before="240" w:after="120"/>
    </w:pPr>
    <w:rPr>
      <w:rFonts w:ascii="Arial" w:hAnsi="Arial" w:cs="Mangal"/>
      <w:sz w:val="28"/>
      <w:szCs w:val="28"/>
    </w:rPr>
  </w:style>
  <w:style w:type="paragraph" w:styleId="List">
    <w:name w:val="List"/>
    <w:basedOn w:val="BodyText"/>
    <w:rsid w:val="005761F9"/>
    <w:rPr>
      <w:rFonts w:cs="Mangal"/>
    </w:rPr>
  </w:style>
  <w:style w:type="paragraph" w:styleId="Caption">
    <w:name w:val="caption"/>
    <w:basedOn w:val="Normal"/>
    <w:qFormat/>
    <w:rsid w:val="005761F9"/>
    <w:pPr>
      <w:suppressLineNumbers/>
      <w:spacing w:before="120" w:after="120"/>
    </w:pPr>
    <w:rPr>
      <w:rFonts w:cs="Mangal"/>
      <w:i/>
      <w:iCs/>
    </w:rPr>
  </w:style>
  <w:style w:type="paragraph" w:customStyle="1" w:styleId="Index">
    <w:name w:val="Index"/>
    <w:basedOn w:val="Normal"/>
    <w:rsid w:val="005761F9"/>
    <w:pPr>
      <w:suppressLineNumbers/>
    </w:pPr>
    <w:rPr>
      <w:rFonts w:cs="Mangal"/>
    </w:rPr>
  </w:style>
  <w:style w:type="paragraph" w:customStyle="1" w:styleId="CommentText1">
    <w:name w:val="Comment Text1"/>
    <w:basedOn w:val="Normal"/>
    <w:rsid w:val="005761F9"/>
    <w:rPr>
      <w:sz w:val="20"/>
      <w:szCs w:val="20"/>
    </w:rPr>
  </w:style>
  <w:style w:type="paragraph" w:customStyle="1" w:styleId="CommentSubject1">
    <w:name w:val="Comment Subject1"/>
    <w:basedOn w:val="CommentText1"/>
    <w:rsid w:val="005761F9"/>
    <w:rPr>
      <w:b/>
      <w:bCs/>
    </w:rPr>
  </w:style>
  <w:style w:type="paragraph" w:styleId="BalloonText">
    <w:name w:val="Balloon Text"/>
    <w:basedOn w:val="Normal"/>
    <w:link w:val="BalloonTextChar1"/>
    <w:uiPriority w:val="99"/>
    <w:rsid w:val="005761F9"/>
    <w:rPr>
      <w:rFonts w:ascii="Tahoma" w:hAnsi="Tahoma" w:cs="Tahoma"/>
      <w:sz w:val="16"/>
      <w:szCs w:val="16"/>
    </w:rPr>
  </w:style>
  <w:style w:type="character" w:customStyle="1" w:styleId="BalloonTextChar1">
    <w:name w:val="Balloon Text Char1"/>
    <w:basedOn w:val="DefaultParagraphFont"/>
    <w:link w:val="BalloonText"/>
    <w:uiPriority w:val="99"/>
    <w:rsid w:val="005761F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761F9"/>
    <w:pPr>
      <w:suppressLineNumbers/>
    </w:pPr>
    <w:rPr>
      <w:sz w:val="32"/>
      <w:szCs w:val="32"/>
    </w:rPr>
  </w:style>
  <w:style w:type="paragraph" w:styleId="BodyText2">
    <w:name w:val="Body Text 2"/>
    <w:basedOn w:val="Normal"/>
    <w:link w:val="BodyText2Char2"/>
    <w:rsid w:val="005761F9"/>
    <w:pPr>
      <w:spacing w:after="120" w:line="480" w:lineRule="auto"/>
    </w:pPr>
  </w:style>
  <w:style w:type="character" w:customStyle="1" w:styleId="BodyText2Char2">
    <w:name w:val="Body Text 2 Char2"/>
    <w:basedOn w:val="DefaultParagraphFont"/>
    <w:link w:val="BodyText2"/>
    <w:rsid w:val="005761F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761F9"/>
    <w:pPr>
      <w:spacing w:after="120"/>
    </w:pPr>
    <w:rPr>
      <w:rFonts w:eastAsia="Times New Roman"/>
      <w:sz w:val="16"/>
      <w:szCs w:val="16"/>
    </w:rPr>
  </w:style>
  <w:style w:type="character" w:customStyle="1" w:styleId="BodyText3Char1">
    <w:name w:val="Body Text 3 Char1"/>
    <w:basedOn w:val="DefaultParagraphFont"/>
    <w:link w:val="BodyText3"/>
    <w:rsid w:val="005761F9"/>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5761F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5761F9"/>
    <w:pPr>
      <w:suppressLineNumbers/>
    </w:pPr>
  </w:style>
  <w:style w:type="paragraph" w:customStyle="1" w:styleId="TableHeading">
    <w:name w:val="Table Heading"/>
    <w:basedOn w:val="TableContents"/>
    <w:rsid w:val="005761F9"/>
    <w:pPr>
      <w:jc w:val="center"/>
    </w:pPr>
    <w:rPr>
      <w:b/>
      <w:bCs/>
    </w:rPr>
  </w:style>
  <w:style w:type="paragraph" w:styleId="Title">
    <w:name w:val="Title"/>
    <w:basedOn w:val="Normal"/>
    <w:next w:val="Normal"/>
    <w:link w:val="TitleChar"/>
    <w:qFormat/>
    <w:rsid w:val="005761F9"/>
    <w:pPr>
      <w:spacing w:line="240" w:lineRule="auto"/>
      <w:jc w:val="center"/>
    </w:pPr>
    <w:rPr>
      <w:rFonts w:ascii="Arial Narrow" w:eastAsia="Times New Roman" w:hAnsi="Arial Narrow"/>
      <w:b/>
      <w:color w:val="auto"/>
      <w:kern w:val="0"/>
      <w:szCs w:val="20"/>
      <w:lang w:val="sr-Cyrl-CS"/>
    </w:rPr>
  </w:style>
  <w:style w:type="character" w:customStyle="1" w:styleId="TitleChar">
    <w:name w:val="Title Char"/>
    <w:basedOn w:val="DefaultParagraphFont"/>
    <w:link w:val="Title"/>
    <w:rsid w:val="005761F9"/>
    <w:rPr>
      <w:rFonts w:ascii="Arial Narrow" w:eastAsia="Times New Roman" w:hAnsi="Arial Narrow" w:cs="Times New Roman"/>
      <w:b/>
      <w:sz w:val="24"/>
      <w:szCs w:val="20"/>
      <w:lang w:val="sr-Cyrl-CS" w:eastAsia="ar-SA"/>
    </w:rPr>
  </w:style>
  <w:style w:type="paragraph" w:styleId="Subtitle">
    <w:name w:val="Subtitle"/>
    <w:basedOn w:val="Normal"/>
    <w:next w:val="Normal"/>
    <w:link w:val="SubtitleChar"/>
    <w:uiPriority w:val="11"/>
    <w:qFormat/>
    <w:rsid w:val="005761F9"/>
    <w:pPr>
      <w:numPr>
        <w:ilvl w:val="1"/>
      </w:numPr>
    </w:pPr>
    <w:rPr>
      <w:rFonts w:ascii="Cambria" w:eastAsia="Times New Roman" w:hAnsi="Cambria"/>
      <w:i/>
      <w:iCs/>
      <w:color w:val="4F81BD"/>
      <w:spacing w:val="15"/>
    </w:rPr>
  </w:style>
  <w:style w:type="character" w:customStyle="1" w:styleId="SubtitleChar">
    <w:name w:val="Subtitle Char"/>
    <w:basedOn w:val="DefaultParagraphFont"/>
    <w:link w:val="Subtitle"/>
    <w:uiPriority w:val="11"/>
    <w:rsid w:val="005761F9"/>
    <w:rPr>
      <w:rFonts w:ascii="Cambria" w:eastAsia="Times New Roman" w:hAnsi="Cambria" w:cs="Times New Roman"/>
      <w:i/>
      <w:iCs/>
      <w:color w:val="4F81BD"/>
      <w:spacing w:val="15"/>
      <w:kern w:val="1"/>
      <w:sz w:val="24"/>
      <w:szCs w:val="24"/>
      <w:lang w:eastAsia="ar-SA"/>
    </w:rPr>
  </w:style>
  <w:style w:type="paragraph" w:styleId="NormalWeb">
    <w:name w:val="Normal (Web)"/>
    <w:basedOn w:val="Normal"/>
    <w:uiPriority w:val="99"/>
    <w:rsid w:val="005761F9"/>
    <w:pPr>
      <w:suppressAutoHyphens w:val="0"/>
      <w:spacing w:before="100" w:beforeAutospacing="1" w:after="100" w:afterAutospacing="1" w:line="240" w:lineRule="auto"/>
    </w:pPr>
    <w:rPr>
      <w:rFonts w:eastAsia="Times New Roman"/>
      <w:color w:val="auto"/>
      <w:kern w:val="0"/>
      <w:lang w:eastAsia="en-US"/>
    </w:rPr>
  </w:style>
  <w:style w:type="paragraph" w:styleId="PlainText">
    <w:name w:val="Plain Text"/>
    <w:basedOn w:val="Normal"/>
    <w:link w:val="PlainTextChar"/>
    <w:rsid w:val="005761F9"/>
    <w:pPr>
      <w:spacing w:line="240" w:lineRule="auto"/>
    </w:pPr>
    <w:rPr>
      <w:rFonts w:ascii="Courier New" w:eastAsia="Times New Roman" w:hAnsi="Courier New"/>
      <w:color w:val="auto"/>
      <w:kern w:val="0"/>
      <w:sz w:val="20"/>
      <w:szCs w:val="20"/>
    </w:rPr>
  </w:style>
  <w:style w:type="character" w:customStyle="1" w:styleId="PlainTextChar">
    <w:name w:val="Plain Text Char"/>
    <w:basedOn w:val="DefaultParagraphFont"/>
    <w:link w:val="PlainText"/>
    <w:rsid w:val="005761F9"/>
    <w:rPr>
      <w:rFonts w:ascii="Courier New" w:eastAsia="Times New Roman" w:hAnsi="Courier New" w:cs="Times New Roman"/>
      <w:sz w:val="20"/>
      <w:szCs w:val="20"/>
      <w:lang w:eastAsia="ar-SA"/>
    </w:rPr>
  </w:style>
  <w:style w:type="paragraph" w:customStyle="1" w:styleId="western">
    <w:name w:val="western"/>
    <w:basedOn w:val="Normal"/>
    <w:rsid w:val="005761F9"/>
    <w:pPr>
      <w:suppressAutoHyphens w:val="0"/>
      <w:spacing w:before="100" w:beforeAutospacing="1" w:line="240" w:lineRule="auto"/>
      <w:jc w:val="both"/>
    </w:pPr>
    <w:rPr>
      <w:rFonts w:eastAsia="Times New Roman"/>
      <w:color w:val="auto"/>
      <w:kern w:val="0"/>
      <w:lang w:val="sr-Latn-CS" w:eastAsia="sr-Latn-CS"/>
    </w:rPr>
  </w:style>
  <w:style w:type="paragraph" w:customStyle="1" w:styleId="MilaColestyle">
    <w:name w:val="Mila_Cole_style"/>
    <w:basedOn w:val="Heading1"/>
    <w:link w:val="MilaColestyleChar"/>
    <w:rsid w:val="005761F9"/>
    <w:pPr>
      <w:keepLines w:val="0"/>
      <w:tabs>
        <w:tab w:val="num" w:pos="360"/>
      </w:tabs>
      <w:spacing w:before="240" w:after="60" w:line="240" w:lineRule="auto"/>
      <w:ind w:left="360" w:hanging="360"/>
    </w:pPr>
    <w:rPr>
      <w:rFonts w:ascii="Arial" w:eastAsia="Calibri" w:hAnsi="Arial" w:cs="Arial"/>
      <w:color w:val="auto"/>
      <w:kern w:val="32"/>
      <w:sz w:val="24"/>
      <w:szCs w:val="32"/>
      <w:lang w:val="sr-Cyrl-CS"/>
    </w:rPr>
  </w:style>
  <w:style w:type="character" w:customStyle="1" w:styleId="MilaColestyleChar">
    <w:name w:val="Mila_Cole_style Char"/>
    <w:link w:val="MilaColestyle"/>
    <w:locked/>
    <w:rsid w:val="005761F9"/>
    <w:rPr>
      <w:rFonts w:ascii="Arial" w:eastAsia="Calibri" w:hAnsi="Arial" w:cs="Arial"/>
      <w:b/>
      <w:bCs/>
      <w:kern w:val="32"/>
      <w:sz w:val="24"/>
      <w:szCs w:val="32"/>
      <w:lang w:val="sr-Cyrl-CS" w:eastAsia="ar-SA"/>
    </w:rPr>
  </w:style>
  <w:style w:type="table" w:styleId="TableGrid">
    <w:name w:val="Table Grid"/>
    <w:basedOn w:val="TableNormal"/>
    <w:rsid w:val="009116CA"/>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
    <w:name w:val="lat"/>
    <w:rsid w:val="001D5E18"/>
  </w:style>
  <w:style w:type="paragraph" w:customStyle="1" w:styleId="TEKST">
    <w:name w:val="TEKST"/>
    <w:basedOn w:val="Normal"/>
    <w:qFormat/>
    <w:rsid w:val="001D5E18"/>
    <w:pPr>
      <w:suppressAutoHyphens w:val="0"/>
      <w:spacing w:before="120" w:after="120" w:line="240" w:lineRule="auto"/>
      <w:ind w:firstLine="851"/>
      <w:jc w:val="both"/>
    </w:pPr>
    <w:rPr>
      <w:rFonts w:eastAsiaTheme="minorEastAsia"/>
      <w:kern w:val="0"/>
      <w:szCs w:val="26"/>
      <w:lang w:eastAsia="en-US"/>
    </w:rPr>
  </w:style>
  <w:style w:type="paragraph" w:customStyle="1" w:styleId="BodyText1">
    <w:name w:val="Body Text1"/>
    <w:basedOn w:val="Normal"/>
    <w:rsid w:val="00197F7E"/>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97F7E"/>
    <w:rPr>
      <w:rFonts w:ascii="Arial" w:eastAsia="Arial" w:hAnsi="Arial"/>
      <w:b/>
      <w:bCs/>
      <w:spacing w:val="3"/>
      <w:sz w:val="18"/>
      <w:szCs w:val="18"/>
      <w:shd w:val="clear" w:color="auto" w:fill="FFFFFF"/>
    </w:rPr>
  </w:style>
  <w:style w:type="paragraph" w:customStyle="1" w:styleId="Heading31">
    <w:name w:val="Heading #3"/>
    <w:basedOn w:val="Normal"/>
    <w:link w:val="Heading30"/>
    <w:rsid w:val="00197F7E"/>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Textbodyuser">
    <w:name w:val="Text body (user)"/>
    <w:basedOn w:val="Normal"/>
    <w:rsid w:val="000E502F"/>
    <w:pPr>
      <w:widowControl w:val="0"/>
      <w:autoSpaceDN w:val="0"/>
      <w:spacing w:after="120" w:line="240" w:lineRule="auto"/>
      <w:textAlignment w:val="baseline"/>
    </w:pPr>
    <w:rPr>
      <w:rFonts w:ascii="Univers, Arial" w:hAnsi="Univers, Arial" w:cs="Univers, Arial"/>
      <w:color w:val="auto"/>
      <w:kern w:val="3"/>
      <w:lang w:val="it-IT" w:eastAsia="zh-CN"/>
    </w:rPr>
  </w:style>
  <w:style w:type="table" w:customStyle="1" w:styleId="LightShading1">
    <w:name w:val="Light Shading1"/>
    <w:basedOn w:val="TableNormal"/>
    <w:uiPriority w:val="60"/>
    <w:rsid w:val="00E21514"/>
    <w:pPr>
      <w:spacing w:after="0"/>
      <w:jc w:val="left"/>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E21514"/>
    <w:pPr>
      <w:spacing w:after="0"/>
      <w:jc w:val="left"/>
    </w:pPr>
    <w:rPr>
      <w:rFonts w:ascii="Times New Roman" w:eastAsia="Times New Roman" w:hAnsi="Times New Roman" w:cs="Times New Roman"/>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E21514"/>
    <w:pPr>
      <w:spacing w:after="0"/>
      <w:jc w:val="left"/>
    </w:pPr>
    <w:rPr>
      <w:rFonts w:ascii="Times New Roman" w:eastAsia="Times New Roman" w:hAnsi="Times New Roman" w:cs="Times New Roman"/>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E21514"/>
    <w:pPr>
      <w:spacing w:after="0"/>
      <w:jc w:val="left"/>
    </w:pPr>
    <w:rPr>
      <w:rFonts w:ascii="Times New Roman" w:eastAsia="Times New Roman" w:hAnsi="Times New Roman" w:cs="Times New Roman"/>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E21514"/>
    <w:pPr>
      <w:spacing w:after="0"/>
      <w:jc w:val="left"/>
    </w:pPr>
    <w:rPr>
      <w:rFonts w:ascii="Times New Roman" w:eastAsia="Times New Roman" w:hAnsi="Times New Roman" w:cs="Times New Roman"/>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E21514"/>
    <w:pPr>
      <w:spacing w:after="0"/>
      <w:jc w:val="left"/>
    </w:pPr>
    <w:rPr>
      <w:rFonts w:ascii="Times New Roman" w:eastAsia="Times New Roman" w:hAnsi="Times New Roman"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ZaglavljestraniceChar1">
    <w:name w:val="Zaglavlje stranice Char1"/>
    <w:uiPriority w:val="99"/>
    <w:semiHidden/>
    <w:rsid w:val="00E21514"/>
    <w:rPr>
      <w:lang w:val="en-US" w:eastAsia="en-US"/>
    </w:rPr>
  </w:style>
  <w:style w:type="paragraph" w:styleId="Revision">
    <w:name w:val="Revision"/>
    <w:hidden/>
    <w:uiPriority w:val="99"/>
    <w:semiHidden/>
    <w:rsid w:val="00E21514"/>
    <w:pPr>
      <w:spacing w:after="0"/>
      <w:jc w:val="left"/>
    </w:pPr>
    <w:rPr>
      <w:rFonts w:ascii="Times New Roman" w:eastAsia="Times New Roman" w:hAnsi="Times New Roman" w:cs="Times New Roman"/>
      <w:sz w:val="20"/>
      <w:szCs w:val="20"/>
    </w:rPr>
  </w:style>
  <w:style w:type="paragraph" w:customStyle="1" w:styleId="ListParagraph1">
    <w:name w:val="List Paragraph1"/>
    <w:basedOn w:val="Normal"/>
    <w:qFormat/>
    <w:rsid w:val="00E21514"/>
    <w:pPr>
      <w:ind w:left="720"/>
    </w:pPr>
  </w:style>
  <w:style w:type="paragraph" w:styleId="CommentText">
    <w:name w:val="annotation text"/>
    <w:basedOn w:val="Normal"/>
    <w:link w:val="CommentTextChar"/>
    <w:semiHidden/>
    <w:unhideWhenUsed/>
    <w:rsid w:val="00E21514"/>
    <w:pPr>
      <w:suppressAutoHyphens w:val="0"/>
      <w:spacing w:after="200" w:line="276" w:lineRule="auto"/>
    </w:pPr>
    <w:rPr>
      <w:rFonts w:asciiTheme="minorHAnsi" w:eastAsiaTheme="minorHAnsi" w:hAnsiTheme="minorHAnsi" w:cstheme="minorBidi"/>
      <w:color w:val="auto"/>
      <w:kern w:val="0"/>
      <w:sz w:val="20"/>
      <w:szCs w:val="20"/>
      <w:lang w:eastAsia="en-US"/>
    </w:rPr>
  </w:style>
  <w:style w:type="character" w:customStyle="1" w:styleId="CommentTextChar1">
    <w:name w:val="Comment Text Char1"/>
    <w:basedOn w:val="DefaultParagraphFont"/>
    <w:uiPriority w:val="99"/>
    <w:semiHidden/>
    <w:rsid w:val="00E21514"/>
    <w:rPr>
      <w:rFonts w:ascii="Times New Roman" w:eastAsia="Arial Unicode MS" w:hAnsi="Times New Roman" w:cs="Times New Roman"/>
      <w:color w:val="000000"/>
      <w:kern w:val="1"/>
      <w:sz w:val="20"/>
      <w:szCs w:val="20"/>
      <w:lang w:eastAsia="ar-SA"/>
    </w:rPr>
  </w:style>
  <w:style w:type="character" w:customStyle="1" w:styleId="ListParagraphCharCharChar">
    <w:name w:val="List Paragraph Char Char Char"/>
    <w:link w:val="ListParagraphCharChar"/>
    <w:locked/>
    <w:rsid w:val="00E21514"/>
    <w:rPr>
      <w:rFonts w:ascii="Calibri" w:hAnsi="Calibri"/>
      <w:sz w:val="24"/>
      <w:szCs w:val="24"/>
    </w:rPr>
  </w:style>
  <w:style w:type="paragraph" w:customStyle="1" w:styleId="ListParagraphCharChar">
    <w:name w:val="List Paragraph Char Char"/>
    <w:basedOn w:val="Normal"/>
    <w:link w:val="ListParagraphCharCharChar"/>
    <w:qFormat/>
    <w:rsid w:val="00E21514"/>
    <w:pPr>
      <w:suppressAutoHyphens w:val="0"/>
      <w:spacing w:line="240" w:lineRule="auto"/>
      <w:ind w:left="720"/>
      <w:contextualSpacing/>
    </w:pPr>
    <w:rPr>
      <w:rFonts w:ascii="Calibri" w:eastAsiaTheme="minorHAnsi" w:hAnsi="Calibri" w:cstheme="minorBidi"/>
      <w:color w:val="auto"/>
      <w:kern w:val="0"/>
      <w:lang w:eastAsia="en-US"/>
    </w:rPr>
  </w:style>
  <w:style w:type="character" w:styleId="CommentReference">
    <w:name w:val="annotation reference"/>
    <w:semiHidden/>
    <w:unhideWhenUsed/>
    <w:rsid w:val="00E21514"/>
    <w:rPr>
      <w:sz w:val="16"/>
      <w:szCs w:val="16"/>
    </w:rPr>
  </w:style>
  <w:style w:type="character" w:styleId="PlaceholderText">
    <w:name w:val="Placeholder Text"/>
    <w:uiPriority w:val="99"/>
    <w:semiHidden/>
    <w:rsid w:val="00E21514"/>
    <w:rPr>
      <w:color w:val="808080"/>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E21514"/>
    <w:pPr>
      <w:suppressAutoHyphens w:val="0"/>
      <w:spacing w:line="240" w:lineRule="auto"/>
    </w:pPr>
    <w:rPr>
      <w:rFonts w:ascii="Arial" w:eastAsia="Times New Roman" w:hAnsi="Arial"/>
      <w:color w:val="auto"/>
      <w:kern w:val="0"/>
      <w:szCs w:val="20"/>
      <w:lang w:val="sl-SI" w:eastAsia="en-US"/>
    </w:rPr>
  </w:style>
  <w:style w:type="paragraph" w:customStyle="1" w:styleId="nabrajanjebold">
    <w:name w:val="nabrajanje bold"/>
    <w:basedOn w:val="Normal"/>
    <w:qFormat/>
    <w:rsid w:val="00E21514"/>
    <w:pPr>
      <w:numPr>
        <w:numId w:val="3"/>
      </w:numPr>
      <w:suppressAutoHyphens w:val="0"/>
      <w:spacing w:line="240" w:lineRule="auto"/>
    </w:pPr>
    <w:rPr>
      <w:rFonts w:eastAsia="Calibri-Bold"/>
      <w:b/>
      <w:color w:val="auto"/>
      <w:kern w:val="0"/>
    </w:rPr>
  </w:style>
  <w:style w:type="paragraph" w:customStyle="1" w:styleId="a">
    <w:name w:val="уговор налсов"/>
    <w:basedOn w:val="Normal"/>
    <w:qFormat/>
    <w:rsid w:val="00E21514"/>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E21514"/>
    <w:pPr>
      <w:keepNext/>
      <w:suppressAutoHyphens w:val="0"/>
      <w:spacing w:before="120" w:after="120" w:line="240" w:lineRule="auto"/>
      <w:jc w:val="center"/>
    </w:pPr>
    <w:rPr>
      <w:rFonts w:eastAsia="Times New Roman"/>
      <w:bCs/>
      <w:color w:val="auto"/>
      <w:kern w:val="0"/>
      <w:lang w:eastAsia="en-US"/>
    </w:rPr>
  </w:style>
  <w:style w:type="paragraph" w:styleId="CommentSubject">
    <w:name w:val="annotation subject"/>
    <w:basedOn w:val="CommentText"/>
    <w:next w:val="CommentText"/>
    <w:link w:val="CommentSubjectChar"/>
    <w:uiPriority w:val="99"/>
    <w:semiHidden/>
    <w:unhideWhenUsed/>
    <w:rsid w:val="00E21514"/>
    <w:pPr>
      <w:spacing w:after="0" w:line="240" w:lineRule="auto"/>
    </w:pPr>
    <w:rPr>
      <w:b/>
      <w:bCs/>
    </w:rPr>
  </w:style>
  <w:style w:type="character" w:customStyle="1" w:styleId="CommentSubjectChar1">
    <w:name w:val="Comment Subject Char1"/>
    <w:basedOn w:val="CommentTextChar1"/>
    <w:uiPriority w:val="99"/>
    <w:semiHidden/>
    <w:rsid w:val="00E21514"/>
    <w:rPr>
      <w:rFonts w:ascii="Times New Roman" w:eastAsia="Arial Unicode MS" w:hAnsi="Times New Roman" w:cs="Times New Roman"/>
      <w:b/>
      <w:bCs/>
      <w:color w:val="000000"/>
      <w:kern w:val="1"/>
      <w:sz w:val="20"/>
      <w:szCs w:val="20"/>
      <w:lang w:eastAsia="ar-SA"/>
    </w:rPr>
  </w:style>
  <w:style w:type="character" w:customStyle="1" w:styleId="shorttext">
    <w:name w:val="short_text"/>
    <w:rsid w:val="00E21514"/>
  </w:style>
  <w:style w:type="paragraph" w:styleId="BlockText">
    <w:name w:val="Block Text"/>
    <w:basedOn w:val="Normal"/>
    <w:rsid w:val="00E21514"/>
    <w:pPr>
      <w:suppressAutoHyphens w:val="0"/>
      <w:spacing w:after="120" w:line="240" w:lineRule="auto"/>
      <w:ind w:left="113" w:right="113"/>
      <w:jc w:val="both"/>
    </w:pPr>
    <w:rPr>
      <w:rFonts w:ascii="YU L Swiss" w:eastAsia="Times New Roman" w:hAnsi="YU L Swiss"/>
      <w:color w:val="auto"/>
      <w:kern w:val="0"/>
      <w:sz w:val="22"/>
      <w:szCs w:val="20"/>
      <w:lang w:eastAsia="en-US"/>
    </w:rPr>
  </w:style>
  <w:style w:type="paragraph" w:styleId="HTMLAddress">
    <w:name w:val="HTML Address"/>
    <w:basedOn w:val="Normal"/>
    <w:link w:val="HTMLAddressChar"/>
    <w:rsid w:val="00E21514"/>
    <w:pPr>
      <w:suppressAutoHyphens w:val="0"/>
      <w:spacing w:line="240" w:lineRule="auto"/>
    </w:pPr>
    <w:rPr>
      <w:rFonts w:ascii="YU L Swiss" w:eastAsia="Times New Roman" w:hAnsi="YU L Swiss"/>
      <w:i/>
      <w:iCs/>
      <w:color w:val="auto"/>
      <w:kern w:val="0"/>
      <w:sz w:val="20"/>
      <w:szCs w:val="20"/>
    </w:rPr>
  </w:style>
  <w:style w:type="character" w:customStyle="1" w:styleId="HTMLAddressChar">
    <w:name w:val="HTML Address Char"/>
    <w:basedOn w:val="DefaultParagraphFont"/>
    <w:link w:val="HTMLAddress"/>
    <w:rsid w:val="00E21514"/>
    <w:rPr>
      <w:rFonts w:ascii="YU L Swiss" w:eastAsia="Times New Roman" w:hAnsi="YU L Swiss" w:cs="Times New Roman"/>
      <w:i/>
      <w:iCs/>
      <w:sz w:val="20"/>
      <w:szCs w:val="20"/>
    </w:rPr>
  </w:style>
  <w:style w:type="paragraph" w:styleId="BodyTextIndent3">
    <w:name w:val="Body Text Indent 3"/>
    <w:basedOn w:val="Normal"/>
    <w:link w:val="BodyTextIndent3Char"/>
    <w:rsid w:val="00E21514"/>
    <w:pPr>
      <w:suppressAutoHyphens w:val="0"/>
      <w:spacing w:after="120" w:line="240" w:lineRule="auto"/>
      <w:ind w:left="360"/>
    </w:pPr>
    <w:rPr>
      <w:rFonts w:ascii="CTimesRoman" w:eastAsia="Times New Roman" w:hAnsi="CTimesRoman"/>
      <w:color w:val="auto"/>
      <w:kern w:val="0"/>
      <w:sz w:val="16"/>
      <w:szCs w:val="16"/>
    </w:rPr>
  </w:style>
  <w:style w:type="character" w:customStyle="1" w:styleId="BodyTextIndent3Char">
    <w:name w:val="Body Text Indent 3 Char"/>
    <w:basedOn w:val="DefaultParagraphFont"/>
    <w:link w:val="BodyTextIndent3"/>
    <w:rsid w:val="00E21514"/>
    <w:rPr>
      <w:rFonts w:ascii="CTimesRoman" w:eastAsia="Times New Roman" w:hAnsi="CTimesRoman" w:cs="Times New Roman"/>
      <w:sz w:val="16"/>
      <w:szCs w:val="16"/>
    </w:rPr>
  </w:style>
  <w:style w:type="character" w:styleId="Strong">
    <w:name w:val="Strong"/>
    <w:uiPriority w:val="22"/>
    <w:qFormat/>
    <w:rsid w:val="00E21514"/>
    <w:rPr>
      <w:b/>
      <w:bCs/>
    </w:rPr>
  </w:style>
  <w:style w:type="character" w:customStyle="1" w:styleId="bold">
    <w:name w:val="bold"/>
    <w:basedOn w:val="DefaultParagraphFont"/>
    <w:rsid w:val="00E21514"/>
  </w:style>
  <w:style w:type="paragraph" w:customStyle="1" w:styleId="yiv5833628944msonormal">
    <w:name w:val="yiv5833628944msonormal"/>
    <w:basedOn w:val="Normal"/>
    <w:rsid w:val="00912E7D"/>
    <w:pPr>
      <w:suppressAutoHyphens w:val="0"/>
      <w:spacing w:before="100" w:beforeAutospacing="1" w:after="100" w:afterAutospacing="1" w:line="240" w:lineRule="auto"/>
    </w:pPr>
    <w:rPr>
      <w:rFonts w:eastAsia="Times New Roman"/>
      <w:color w:val="auto"/>
      <w:kern w:val="0"/>
      <w:lang w:eastAsia="en-US"/>
    </w:rPr>
  </w:style>
  <w:style w:type="paragraph" w:customStyle="1" w:styleId="BodyText10">
    <w:name w:val="Body Text1"/>
    <w:basedOn w:val="Normal"/>
    <w:rsid w:val="00007FBE"/>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paragraph" w:customStyle="1" w:styleId="yiv6328535562msonormal">
    <w:name w:val="yiv6328535562msonormal"/>
    <w:basedOn w:val="Normal"/>
    <w:rsid w:val="00007FBE"/>
    <w:pPr>
      <w:suppressAutoHyphens w:val="0"/>
      <w:spacing w:before="100" w:beforeAutospacing="1" w:after="100" w:afterAutospacing="1" w:line="240" w:lineRule="auto"/>
    </w:pPr>
    <w:rPr>
      <w:rFonts w:eastAsia="Times New Roman"/>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5160522">
      <w:bodyDiv w:val="1"/>
      <w:marLeft w:val="0"/>
      <w:marRight w:val="0"/>
      <w:marTop w:val="0"/>
      <w:marBottom w:val="0"/>
      <w:divBdr>
        <w:top w:val="none" w:sz="0" w:space="0" w:color="auto"/>
        <w:left w:val="none" w:sz="0" w:space="0" w:color="auto"/>
        <w:bottom w:val="none" w:sz="0" w:space="0" w:color="auto"/>
        <w:right w:val="none" w:sz="0" w:space="0" w:color="auto"/>
      </w:divBdr>
    </w:div>
    <w:div w:id="1405907100">
      <w:bodyDiv w:val="1"/>
      <w:marLeft w:val="0"/>
      <w:marRight w:val="0"/>
      <w:marTop w:val="0"/>
      <w:marBottom w:val="0"/>
      <w:divBdr>
        <w:top w:val="none" w:sz="0" w:space="0" w:color="auto"/>
        <w:left w:val="none" w:sz="0" w:space="0" w:color="auto"/>
        <w:bottom w:val="none" w:sz="0" w:space="0" w:color="auto"/>
        <w:right w:val="none" w:sz="0" w:space="0" w:color="auto"/>
      </w:divBdr>
    </w:div>
    <w:div w:id="1444223170">
      <w:bodyDiv w:val="1"/>
      <w:marLeft w:val="0"/>
      <w:marRight w:val="0"/>
      <w:marTop w:val="0"/>
      <w:marBottom w:val="0"/>
      <w:divBdr>
        <w:top w:val="none" w:sz="0" w:space="0" w:color="auto"/>
        <w:left w:val="none" w:sz="0" w:space="0" w:color="auto"/>
        <w:bottom w:val="none" w:sz="0" w:space="0" w:color="auto"/>
        <w:right w:val="none" w:sz="0" w:space="0" w:color="auto"/>
      </w:divBdr>
    </w:div>
    <w:div w:id="1455322167">
      <w:bodyDiv w:val="1"/>
      <w:marLeft w:val="0"/>
      <w:marRight w:val="0"/>
      <w:marTop w:val="0"/>
      <w:marBottom w:val="0"/>
      <w:divBdr>
        <w:top w:val="none" w:sz="0" w:space="0" w:color="auto"/>
        <w:left w:val="none" w:sz="0" w:space="0" w:color="auto"/>
        <w:bottom w:val="none" w:sz="0" w:space="0" w:color="auto"/>
        <w:right w:val="none" w:sz="0" w:space="0" w:color="auto"/>
      </w:divBdr>
    </w:div>
    <w:div w:id="161575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E4E1B-6C7B-48FB-9995-B4E9660D7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4822</Words>
  <Characters>27491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Korisnik</cp:lastModifiedBy>
  <cp:revision>2</cp:revision>
  <cp:lastPrinted>2020-01-28T12:23:00Z</cp:lastPrinted>
  <dcterms:created xsi:type="dcterms:W3CDTF">2020-01-28T13:18:00Z</dcterms:created>
  <dcterms:modified xsi:type="dcterms:W3CDTF">2020-01-28T13:18:00Z</dcterms:modified>
</cp:coreProperties>
</file>